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179" w:rsidRDefault="00A01068">
      <w:pPr>
        <w:jc w:val="center"/>
        <w:rPr>
          <w:rFonts w:asciiTheme="majorEastAsia" w:eastAsiaTheme="majorEastAsia" w:hAnsiTheme="majorEastAsia"/>
          <w:b/>
          <w:color w:val="FF0000"/>
          <w:spacing w:val="30"/>
          <w:sz w:val="96"/>
          <w:szCs w:val="36"/>
        </w:rPr>
      </w:pPr>
      <w:r>
        <w:rPr>
          <w:rFonts w:asciiTheme="majorEastAsia" w:eastAsiaTheme="majorEastAsia" w:hAnsiTheme="majorEastAsia" w:hint="eastAsia"/>
          <w:b/>
          <w:color w:val="FF0000"/>
          <w:spacing w:val="30"/>
          <w:sz w:val="96"/>
          <w:szCs w:val="36"/>
        </w:rPr>
        <w:t>南京明辉建设集团</w:t>
      </w:r>
    </w:p>
    <w:p w:rsidR="009D2179" w:rsidRDefault="00A01068">
      <w:pPr>
        <w:jc w:val="center"/>
        <w:rPr>
          <w:sz w:val="32"/>
          <w:szCs w:val="36"/>
        </w:rPr>
      </w:pPr>
      <w:r>
        <w:rPr>
          <w:rFonts w:hint="eastAsia"/>
          <w:sz w:val="32"/>
          <w:szCs w:val="36"/>
        </w:rPr>
        <w:t>宁明辉字</w:t>
      </w:r>
      <w:r>
        <w:rPr>
          <w:sz w:val="32"/>
          <w:szCs w:val="36"/>
        </w:rPr>
        <w:t>【</w:t>
      </w:r>
      <w:r>
        <w:rPr>
          <w:sz w:val="32"/>
          <w:szCs w:val="36"/>
        </w:rPr>
        <w:t>201</w:t>
      </w:r>
      <w:r>
        <w:rPr>
          <w:rFonts w:hint="eastAsia"/>
          <w:sz w:val="32"/>
          <w:szCs w:val="36"/>
        </w:rPr>
        <w:t>7</w:t>
      </w:r>
      <w:r>
        <w:rPr>
          <w:sz w:val="32"/>
          <w:szCs w:val="36"/>
        </w:rPr>
        <w:t>】</w:t>
      </w:r>
      <w:r>
        <w:rPr>
          <w:rFonts w:hint="eastAsia"/>
          <w:sz w:val="32"/>
          <w:szCs w:val="36"/>
        </w:rPr>
        <w:t>29</w:t>
      </w:r>
      <w:r>
        <w:rPr>
          <w:rFonts w:hint="eastAsia"/>
          <w:sz w:val="32"/>
          <w:szCs w:val="36"/>
        </w:rPr>
        <w:t>号</w:t>
      </w:r>
    </w:p>
    <w:p w:rsidR="009D2179" w:rsidRDefault="00C6163E">
      <w:pPr>
        <w:jc w:val="center"/>
        <w:rPr>
          <w:rFonts w:asciiTheme="majorEastAsia" w:eastAsiaTheme="majorEastAsia" w:hAnsiTheme="majorEastAsia"/>
          <w:sz w:val="32"/>
          <w:szCs w:val="36"/>
        </w:rPr>
      </w:pPr>
      <w:r>
        <w:rPr>
          <w:rFonts w:asciiTheme="majorEastAsia" w:eastAsiaTheme="majorEastAsia" w:hAnsiTheme="majorEastAsia"/>
          <w:sz w:val="32"/>
          <w:szCs w:val="36"/>
        </w:rPr>
        <w:pict>
          <v:line id="Line 2" o:spid="_x0000_s1026" style="position:absolute;left:0;text-align:left;flip:x;z-index:251660288" from="-2.95pt,15.6pt" to="198pt,15.6pt" o:gfxdata="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IqdbrWAAAACAEAAA8AAAAAAAAAAQAgAAAAIgAAAGRycy9kb3ducmV2LnhtbFBLAQIU&#10;ABQAAAAIAIdO4kAF+2MfvAEAAGoDAAAOAAAAAAAAAAEAIAAAACUBAABkcnMvZTJvRG9jLnhtbFBL&#10;BQYAAAAABgAGAFkBAABTBQAAAAA=&#10;" strokecolor="red" strokeweight="1pt"/>
        </w:pict>
      </w:r>
      <w:r w:rsidRPr="00C6163E">
        <w:rPr>
          <w:rFonts w:asciiTheme="majorEastAsia" w:eastAsiaTheme="majorEastAsia" w:hAnsiTheme="majorEastAsia"/>
          <w:sz w:val="28"/>
        </w:rPr>
        <w:pict>
          <v:line id="Line 4" o:spid="_x0000_s1031" style="position:absolute;left:0;text-align:left;flip:x;z-index:251662336" from="234pt,15.6pt" to="462.05pt,15.6pt" o:gfxdata="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wRLt/1wAAAAkBAAAPAAAAAAAAAAEAIAAAACIAAABkcnMvZG93bnJldi54bWxQSwEC&#10;FAAUAAAACACHTuJAM4fbg7wBAABqAwAADgAAAAAAAAABACAAAAAmAQAAZHJzL2Uyb0RvYy54bWxQ&#10;SwUGAAAAAAYABgBZAQAAVAUAAAAA&#10;" strokecolor="red" strokeweight="1pt"/>
        </w:pict>
      </w:r>
      <w:r w:rsidRPr="00C6163E">
        <w:rPr>
          <w:rFonts w:asciiTheme="majorEastAsia" w:eastAsiaTheme="majorEastAsia" w:hAnsiTheme="majorEastAsia"/>
          <w:sz w:val="28"/>
        </w:rPr>
        <w:pict>
          <v:shape id="AutoShape 3" o:spid="_x0000_s1030" style="position:absolute;left:0;text-align:left;margin-left:207.85pt;margin-top:7.95pt;width:17.15pt;height:15.6pt;z-index:251661312;mso-width-relative:page;mso-height-relative:page" coordsize="217805,198120" o:gfxdata="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i8JidYAAAAJAQAADwAAAAAAAAABACAA&#10;AAAiAAAAZHJzL2Rvd25yZXYueG1sUEsBAhQAFAAAAAgAh07iQBgUPv0PAgAAMgQAAA4AAAAAAAAA&#10;AQAgAAAAJQEAAGRycy9lMm9Eb2MueG1sUEsFBgAAAAAGAAYAWQEAAKYFAAAAAA==&#10;" path="m,75674r83194,1l108902,r25708,75675l217804,75674r-67306,46770l176207,198119,108902,151349,41597,198119,67306,122444xe" fillcolor="red" strokecolor="red">
            <v:stroke joinstyle="miter"/>
            <v:path o:connectlocs="108902,0;0,75674;41597,198119;176207,198119;217804,75674" o:connectangles="247,164,82,82,0"/>
          </v:shape>
        </w:pict>
      </w:r>
    </w:p>
    <w:p w:rsidR="009D2179" w:rsidRDefault="00A01068">
      <w:pPr>
        <w:pStyle w:val="a6"/>
        <w:spacing w:line="360" w:lineRule="exact"/>
        <w:jc w:val="center"/>
        <w:rPr>
          <w:rFonts w:asciiTheme="majorEastAsia" w:eastAsiaTheme="majorEastAsia" w:hAnsiTheme="majorEastAsia"/>
          <w:b/>
          <w:color w:val="000000"/>
          <w:sz w:val="36"/>
          <w:szCs w:val="36"/>
        </w:rPr>
      </w:pPr>
      <w:r>
        <w:rPr>
          <w:rFonts w:asciiTheme="majorEastAsia" w:eastAsiaTheme="majorEastAsia" w:hAnsiTheme="majorEastAsia" w:hint="eastAsia"/>
          <w:b/>
          <w:color w:val="000000"/>
          <w:sz w:val="36"/>
          <w:szCs w:val="36"/>
        </w:rPr>
        <w:t>关于开展2017年南京市中、高级专业技术资格</w:t>
      </w:r>
    </w:p>
    <w:p w:rsidR="009D2179" w:rsidRDefault="00A01068">
      <w:pPr>
        <w:pStyle w:val="a6"/>
        <w:spacing w:line="360" w:lineRule="exact"/>
        <w:jc w:val="center"/>
        <w:rPr>
          <w:rFonts w:asciiTheme="majorEastAsia" w:eastAsiaTheme="majorEastAsia" w:hAnsiTheme="majorEastAsia"/>
          <w:b/>
          <w:color w:val="000000"/>
          <w:sz w:val="36"/>
          <w:szCs w:val="36"/>
        </w:rPr>
      </w:pPr>
      <w:r>
        <w:rPr>
          <w:rFonts w:asciiTheme="majorEastAsia" w:eastAsiaTheme="majorEastAsia" w:hAnsiTheme="majorEastAsia" w:hint="eastAsia"/>
          <w:b/>
          <w:color w:val="000000"/>
          <w:sz w:val="36"/>
          <w:szCs w:val="36"/>
        </w:rPr>
        <w:t>申报评审工作的通知</w:t>
      </w:r>
    </w:p>
    <w:p w:rsidR="009D2179" w:rsidRDefault="00A01068">
      <w:pPr>
        <w:adjustRightInd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公司各部门、项目部：</w:t>
      </w:r>
    </w:p>
    <w:p w:rsidR="009D2179" w:rsidRDefault="00A01068">
      <w:pPr>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做好2017年职称申报工作，请符合中、高、研究员级职称评审条件的申报人员，按相关要求及时将专业技术资格评审资料准备齐全，于7月20日之前将申报资料送至公司综合办公室审核（今年起申报中级职称对助工证和职称计算机证不作要求</w:t>
      </w:r>
      <w:r w:rsidR="007745CA">
        <w:rPr>
          <w:rFonts w:asciiTheme="minorEastAsia" w:eastAsiaTheme="minorEastAsia" w:hAnsiTheme="minorEastAsia" w:hint="eastAsia"/>
          <w:sz w:val="28"/>
          <w:szCs w:val="28"/>
        </w:rPr>
        <w:t>，</w:t>
      </w:r>
      <w:r w:rsidR="007745CA" w:rsidRPr="00E44932">
        <w:rPr>
          <w:rFonts w:asciiTheme="minorEastAsia" w:eastAsiaTheme="minorEastAsia" w:hAnsiTheme="minorEastAsia" w:hint="eastAsia"/>
          <w:sz w:val="28"/>
          <w:szCs w:val="28"/>
        </w:rPr>
        <w:t>不需提交社保缴纳凭证，由人社部门统一进行后台审验</w:t>
      </w:r>
      <w:r>
        <w:rPr>
          <w:rFonts w:asciiTheme="minorEastAsia" w:eastAsiaTheme="minorEastAsia" w:hAnsiTheme="minorEastAsia" w:hint="eastAsia"/>
          <w:sz w:val="28"/>
          <w:szCs w:val="28"/>
        </w:rPr>
        <w:t>）。</w:t>
      </w:r>
    </w:p>
    <w:p w:rsidR="009D2179" w:rsidRDefault="00A01068">
      <w:pPr>
        <w:pStyle w:val="a6"/>
        <w:spacing w:line="440" w:lineRule="exact"/>
        <w:ind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hint="eastAsia"/>
          <w:b/>
          <w:bCs/>
          <w:kern w:val="2"/>
          <w:sz w:val="28"/>
          <w:szCs w:val="28"/>
        </w:rPr>
        <w:t>一、职称评审项目</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1、建设工程专业中、高级职称分</w:t>
      </w:r>
      <w:r>
        <w:rPr>
          <w:rFonts w:asciiTheme="minorEastAsia" w:eastAsiaTheme="minorEastAsia" w:hAnsiTheme="minorEastAsia" w:cs="Times New Roman"/>
          <w:kern w:val="2"/>
          <w:sz w:val="28"/>
          <w:szCs w:val="28"/>
        </w:rPr>
        <w:t>16</w:t>
      </w:r>
      <w:r>
        <w:rPr>
          <w:rFonts w:asciiTheme="minorEastAsia" w:eastAsiaTheme="minorEastAsia" w:hAnsiTheme="minorEastAsia" w:cs="Times New Roman" w:hint="eastAsia"/>
          <w:kern w:val="2"/>
          <w:sz w:val="28"/>
          <w:szCs w:val="28"/>
        </w:rPr>
        <w:t>个专业申报，具体为：建筑设计、城市规划、结构、给排水、道路桥梁、城市燃气、暖通</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供热通风与空调</w:t>
      </w:r>
      <w:r>
        <w:rPr>
          <w:rFonts w:asciiTheme="minorEastAsia" w:eastAsiaTheme="minorEastAsia" w:hAnsiTheme="minorEastAsia" w:cs="Times New Roman"/>
          <w:kern w:val="2"/>
          <w:sz w:val="28"/>
          <w:szCs w:val="28"/>
        </w:rPr>
        <w:t xml:space="preserve"> )</w:t>
      </w:r>
      <w:r>
        <w:rPr>
          <w:rFonts w:asciiTheme="minorEastAsia" w:eastAsiaTheme="minorEastAsia" w:hAnsiTheme="minorEastAsia" w:cs="Times New Roman" w:hint="eastAsia"/>
          <w:kern w:val="2"/>
          <w:sz w:val="28"/>
          <w:szCs w:val="28"/>
        </w:rPr>
        <w:t>、建筑电气、园林、工程造价（预决算）、工程监理（质量监督）、工程管理</w:t>
      </w:r>
      <w:r>
        <w:rPr>
          <w:rFonts w:asciiTheme="minorEastAsia" w:eastAsiaTheme="minorEastAsia" w:hAnsiTheme="minorEastAsia" w:cs="Times New Roman"/>
          <w:kern w:val="2"/>
          <w:sz w:val="28"/>
          <w:szCs w:val="28"/>
        </w:rPr>
        <w:t xml:space="preserve"> (</w:t>
      </w:r>
      <w:r>
        <w:rPr>
          <w:rFonts w:asciiTheme="minorEastAsia" w:eastAsiaTheme="minorEastAsia" w:hAnsiTheme="minorEastAsia" w:cs="Times New Roman" w:hint="eastAsia"/>
          <w:kern w:val="2"/>
          <w:sz w:val="28"/>
          <w:szCs w:val="28"/>
        </w:rPr>
        <w:t>施工管理</w:t>
      </w:r>
      <w:r>
        <w:rPr>
          <w:rFonts w:asciiTheme="minorEastAsia" w:eastAsiaTheme="minorEastAsia" w:hAnsiTheme="minorEastAsia" w:cs="Times New Roman"/>
          <w:kern w:val="2"/>
          <w:sz w:val="28"/>
          <w:szCs w:val="28"/>
        </w:rPr>
        <w:t xml:space="preserve">) </w:t>
      </w:r>
      <w:r>
        <w:rPr>
          <w:rFonts w:asciiTheme="minorEastAsia" w:eastAsiaTheme="minorEastAsia" w:hAnsiTheme="minorEastAsia" w:cs="Times New Roman" w:hint="eastAsia"/>
          <w:kern w:val="2"/>
          <w:sz w:val="28"/>
          <w:szCs w:val="28"/>
        </w:rPr>
        <w:t>、环境保护和环境监测（限申报中级）、建筑装饰、测绘、勘察（岩土）。</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2、建筑施工工程专业中、高级职称分</w:t>
      </w:r>
      <w:r>
        <w:rPr>
          <w:rFonts w:asciiTheme="minorEastAsia" w:eastAsiaTheme="minorEastAsia" w:hAnsiTheme="minorEastAsia" w:cs="Times New Roman"/>
          <w:kern w:val="2"/>
          <w:sz w:val="28"/>
          <w:szCs w:val="28"/>
        </w:rPr>
        <w:t>6</w:t>
      </w:r>
      <w:r>
        <w:rPr>
          <w:rFonts w:asciiTheme="minorEastAsia" w:eastAsiaTheme="minorEastAsia" w:hAnsiTheme="minorEastAsia" w:cs="Times New Roman" w:hint="eastAsia"/>
          <w:kern w:val="2"/>
          <w:sz w:val="28"/>
          <w:szCs w:val="28"/>
        </w:rPr>
        <w:t>个专业申报，具体为：房屋建筑工程、机电设备安装、工程管理、质量监督、建筑装饰装修、混凝土。</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3、水利工程专业。</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4、交通公路工程专业。</w:t>
      </w:r>
      <w:bookmarkStart w:id="0" w:name="_GoBack"/>
      <w:bookmarkEnd w:id="0"/>
    </w:p>
    <w:p w:rsidR="009D2179" w:rsidRDefault="00A01068">
      <w:pPr>
        <w:pStyle w:val="a6"/>
        <w:spacing w:line="440" w:lineRule="exact"/>
        <w:ind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hint="eastAsia"/>
          <w:b/>
          <w:bCs/>
          <w:kern w:val="2"/>
          <w:sz w:val="28"/>
          <w:szCs w:val="28"/>
        </w:rPr>
        <w:lastRenderedPageBreak/>
        <w:t>二、申报和评审条件</w:t>
      </w:r>
    </w:p>
    <w:p w:rsidR="009D2179" w:rsidRDefault="00A01068">
      <w:pPr>
        <w:widowControl/>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中级资格申报和评审条件参阅《南京市建设工程中级专业技术资格条件》（宁职称字﹝</w:t>
      </w:r>
      <w:r>
        <w:rPr>
          <w:rFonts w:asciiTheme="minorEastAsia" w:eastAsiaTheme="minorEastAsia" w:hAnsiTheme="minorEastAsia"/>
          <w:sz w:val="28"/>
          <w:szCs w:val="28"/>
        </w:rPr>
        <w:t>2014</w:t>
      </w:r>
      <w:r>
        <w:rPr>
          <w:rFonts w:asciiTheme="minorEastAsia" w:eastAsiaTheme="minorEastAsia" w:hAnsiTheme="minorEastAsia" w:hint="eastAsia"/>
          <w:sz w:val="28"/>
          <w:szCs w:val="28"/>
        </w:rPr>
        <w:t>﹞</w:t>
      </w:r>
      <w:r>
        <w:rPr>
          <w:rFonts w:asciiTheme="minorEastAsia" w:eastAsiaTheme="minorEastAsia" w:hAnsiTheme="minorEastAsia"/>
          <w:sz w:val="28"/>
          <w:szCs w:val="28"/>
        </w:rPr>
        <w:t>27</w:t>
      </w:r>
      <w:r>
        <w:rPr>
          <w:rFonts w:asciiTheme="minorEastAsia" w:eastAsiaTheme="minorEastAsia" w:hAnsiTheme="minorEastAsia" w:hint="eastAsia"/>
          <w:sz w:val="28"/>
          <w:szCs w:val="28"/>
        </w:rPr>
        <w:t>号）文件、《南京市建筑施工工程中级专业技术资格条件》（宁职称办﹝</w:t>
      </w:r>
      <w:r>
        <w:rPr>
          <w:rFonts w:asciiTheme="minorEastAsia" w:eastAsiaTheme="minorEastAsia" w:hAnsiTheme="minorEastAsia"/>
          <w:sz w:val="28"/>
          <w:szCs w:val="28"/>
        </w:rPr>
        <w:t>2014</w:t>
      </w:r>
      <w:r>
        <w:rPr>
          <w:rFonts w:asciiTheme="minorEastAsia" w:eastAsiaTheme="minorEastAsia" w:hAnsiTheme="minorEastAsia" w:hint="eastAsia"/>
          <w:sz w:val="28"/>
          <w:szCs w:val="28"/>
        </w:rPr>
        <w:t>﹞</w:t>
      </w:r>
      <w:r>
        <w:rPr>
          <w:rFonts w:asciiTheme="minorEastAsia" w:eastAsiaTheme="minorEastAsia" w:hAnsiTheme="minorEastAsia"/>
          <w:sz w:val="28"/>
          <w:szCs w:val="28"/>
        </w:rPr>
        <w:t>26</w:t>
      </w:r>
      <w:r>
        <w:rPr>
          <w:rFonts w:asciiTheme="minorEastAsia" w:eastAsiaTheme="minorEastAsia" w:hAnsiTheme="minorEastAsia" w:hint="eastAsia"/>
          <w:sz w:val="28"/>
          <w:szCs w:val="28"/>
        </w:rPr>
        <w:t>号）文件、《南京市水利专业中级专业技术资格条件》（宁职称字〔</w:t>
      </w:r>
      <w:r>
        <w:rPr>
          <w:rFonts w:asciiTheme="minorEastAsia" w:eastAsiaTheme="minorEastAsia" w:hAnsiTheme="minorEastAsia"/>
          <w:sz w:val="28"/>
          <w:szCs w:val="28"/>
        </w:rPr>
        <w:t>2014</w:t>
      </w:r>
      <w:r>
        <w:rPr>
          <w:rFonts w:asciiTheme="minorEastAsia" w:eastAsiaTheme="minorEastAsia" w:hAnsiTheme="minorEastAsia" w:hint="eastAsia"/>
          <w:sz w:val="28"/>
          <w:szCs w:val="28"/>
        </w:rPr>
        <w:t>〕</w:t>
      </w:r>
      <w:r>
        <w:rPr>
          <w:rFonts w:asciiTheme="minorEastAsia" w:eastAsiaTheme="minorEastAsia" w:hAnsiTheme="minorEastAsia"/>
          <w:sz w:val="28"/>
          <w:szCs w:val="28"/>
        </w:rPr>
        <w:t>19</w:t>
      </w:r>
      <w:r>
        <w:rPr>
          <w:rFonts w:asciiTheme="minorEastAsia" w:eastAsiaTheme="minorEastAsia" w:hAnsiTheme="minorEastAsia" w:hint="eastAsia"/>
          <w:sz w:val="28"/>
          <w:szCs w:val="28"/>
        </w:rPr>
        <w:t>号）文件、《南京市交通、港务工程专业中级专业技术资格条件》（宁职称字〔</w:t>
      </w:r>
      <w:r>
        <w:rPr>
          <w:rFonts w:asciiTheme="minorEastAsia" w:eastAsiaTheme="minorEastAsia" w:hAnsiTheme="minorEastAsia"/>
          <w:sz w:val="28"/>
          <w:szCs w:val="28"/>
        </w:rPr>
        <w:t>2014</w:t>
      </w:r>
      <w:r>
        <w:rPr>
          <w:rFonts w:asciiTheme="minorEastAsia" w:eastAsiaTheme="minorEastAsia" w:hAnsiTheme="minorEastAsia" w:hint="eastAsia"/>
          <w:sz w:val="28"/>
          <w:szCs w:val="28"/>
        </w:rPr>
        <w:t>〕</w:t>
      </w:r>
      <w:r>
        <w:rPr>
          <w:rFonts w:asciiTheme="minorEastAsia" w:eastAsiaTheme="minorEastAsia" w:hAnsiTheme="minorEastAsia"/>
          <w:sz w:val="28"/>
          <w:szCs w:val="28"/>
        </w:rPr>
        <w:t>25</w:t>
      </w:r>
      <w:r>
        <w:rPr>
          <w:rFonts w:asciiTheme="minorEastAsia" w:eastAsiaTheme="minorEastAsia" w:hAnsiTheme="minorEastAsia" w:hint="eastAsia"/>
          <w:sz w:val="28"/>
          <w:szCs w:val="28"/>
        </w:rPr>
        <w:t>号）文件。</w:t>
      </w:r>
    </w:p>
    <w:p w:rsidR="009D2179" w:rsidRDefault="00A01068">
      <w:pPr>
        <w:widowControl/>
        <w:spacing w:line="4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中级专业技术资格条件均可从“南京人事人才服务网</w:t>
      </w:r>
      <w:r>
        <w:rPr>
          <w:rFonts w:asciiTheme="minorEastAsia" w:eastAsiaTheme="minorEastAsia" w:hAnsiTheme="minorEastAsia"/>
          <w:sz w:val="28"/>
          <w:szCs w:val="28"/>
        </w:rPr>
        <w:t>”</w:t>
      </w:r>
      <w:r>
        <w:rPr>
          <w:rFonts w:asciiTheme="minorEastAsia" w:eastAsiaTheme="minorEastAsia" w:hAnsiTheme="minorEastAsia" w:hint="eastAsia"/>
          <w:sz w:val="28"/>
          <w:szCs w:val="28"/>
        </w:rPr>
        <w:t>首页进入“职称申报评审”频道，在“政策法规”栏目中查阅。</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建设工程和建筑施工工程高级和研究员级资格申报和评审条件参阅《江苏省建设工程高级工程师、高级建筑师、高级城市规划师资格条件（试行）》和《江苏省建设工程研究员级高级工程师、研究员级高级建筑师、研究员级高级城市规划师资格条件（试行）》</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苏职称</w:t>
      </w:r>
      <w:r>
        <w:rPr>
          <w:rFonts w:asciiTheme="minorEastAsia" w:eastAsiaTheme="minorEastAsia" w:hAnsiTheme="minorEastAsia" w:cs="Times New Roman"/>
          <w:kern w:val="2"/>
          <w:sz w:val="28"/>
          <w:szCs w:val="28"/>
        </w:rPr>
        <w:t>[2010]9</w:t>
      </w:r>
      <w:r>
        <w:rPr>
          <w:rFonts w:asciiTheme="minorEastAsia" w:eastAsiaTheme="minorEastAsia" w:hAnsiTheme="minorEastAsia" w:cs="Times New Roman" w:hint="eastAsia"/>
          <w:kern w:val="2"/>
          <w:sz w:val="28"/>
          <w:szCs w:val="28"/>
        </w:rPr>
        <w:t>号</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文件。</w:t>
      </w:r>
    </w:p>
    <w:p w:rsidR="009D2179" w:rsidRDefault="00A01068">
      <w:pPr>
        <w:widowControl/>
        <w:spacing w:before="115" w:after="115"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申报</w:t>
      </w:r>
      <w:r>
        <w:rPr>
          <w:rFonts w:asciiTheme="minorEastAsia" w:eastAsiaTheme="minorEastAsia" w:hAnsiTheme="minorEastAsia" w:hint="eastAsia"/>
          <w:sz w:val="28"/>
          <w:szCs w:val="28"/>
        </w:rPr>
        <w:t>水利</w:t>
      </w:r>
      <w:r>
        <w:rPr>
          <w:rFonts w:asciiTheme="minorEastAsia" w:eastAsiaTheme="minorEastAsia" w:hAnsiTheme="minorEastAsia"/>
          <w:sz w:val="28"/>
          <w:szCs w:val="28"/>
        </w:rPr>
        <w:t>高级工程师评审，参照《江苏省水利工程专业高级工程师资格条件（试行）》</w:t>
      </w:r>
      <w:r>
        <w:rPr>
          <w:rFonts w:asciiTheme="minorEastAsia" w:eastAsiaTheme="minorEastAsia" w:hAnsiTheme="minorEastAsia" w:hint="eastAsia"/>
          <w:sz w:val="28"/>
          <w:szCs w:val="28"/>
        </w:rPr>
        <w:t>；</w:t>
      </w:r>
      <w:r>
        <w:rPr>
          <w:rFonts w:asciiTheme="minorEastAsia" w:eastAsiaTheme="minorEastAsia" w:hAnsiTheme="minorEastAsia"/>
          <w:sz w:val="28"/>
          <w:szCs w:val="28"/>
        </w:rPr>
        <w:t>申报研究员级高级工程师评审，参照《江苏省研究员级高级工程师资格条件（试行）》。研究员级高级工程师评审，实施评审与答辩相结合的方式，答辩办法参照《江苏省水利工程专业评审研究员级高级工程师答辩实施办法（试行）》。</w:t>
      </w:r>
    </w:p>
    <w:p w:rsidR="009D2179" w:rsidRDefault="00A01068">
      <w:pPr>
        <w:widowControl/>
        <w:spacing w:before="115" w:after="115" w:line="440" w:lineRule="exact"/>
        <w:ind w:firstLine="480"/>
        <w:jc w:val="left"/>
        <w:rPr>
          <w:rFonts w:asciiTheme="minorEastAsia" w:eastAsiaTheme="minorEastAsia" w:hAnsiTheme="minorEastAsia"/>
          <w:sz w:val="28"/>
          <w:szCs w:val="28"/>
        </w:rPr>
      </w:pPr>
      <w:r>
        <w:rPr>
          <w:rFonts w:asciiTheme="minorEastAsia" w:eastAsiaTheme="minorEastAsia" w:hAnsiTheme="minorEastAsia"/>
          <w:sz w:val="28"/>
          <w:szCs w:val="28"/>
        </w:rPr>
        <w:t>上述申报评审条件可从“http://jswater.gov.cn /人事人才（厅人事处）/职称评审”中查阅</w:t>
      </w:r>
      <w:r w:rsidR="002D5DE1">
        <w:rPr>
          <w:rFonts w:asciiTheme="minorEastAsia" w:eastAsiaTheme="minorEastAsia" w:hAnsiTheme="minorEastAsia" w:hint="eastAsia"/>
          <w:sz w:val="28"/>
          <w:szCs w:val="28"/>
        </w:rPr>
        <w:t>。</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交通公路工程专业高级资格，按江苏省专业技术人员职称工作领导小组印发的《江苏省交通公路、水运工程专业工程师、高级工程师资格条件（试行）》（苏职称﹝2003﹞2号）、《江苏省研究员级高级工程师资格条件（试行）》（苏职称办﹝2004﹞4号）执行。</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高级专业技术资格条件可从“江苏建设人才网”首页“职称评审”栏目中查阅。</w:t>
      </w:r>
    </w:p>
    <w:p w:rsidR="009D2179" w:rsidRDefault="00A01068">
      <w:pPr>
        <w:pStyle w:val="a6"/>
        <w:spacing w:line="440" w:lineRule="exact"/>
        <w:ind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hint="eastAsia"/>
          <w:b/>
          <w:bCs/>
          <w:kern w:val="2"/>
          <w:sz w:val="28"/>
          <w:szCs w:val="28"/>
        </w:rPr>
        <w:lastRenderedPageBreak/>
        <w:t>三、申报中级职称学历、资历要求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（一）申报工程师资格，应具备下列条件之一：</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、获得本专业或相近专业中专以上学历后，从事本专业技术工作</w:t>
      </w:r>
      <w:r>
        <w:rPr>
          <w:rFonts w:asciiTheme="minorEastAsia" w:eastAsiaTheme="minorEastAsia" w:hAnsiTheme="minorEastAsia" w:cs="Times New Roman"/>
          <w:kern w:val="2"/>
          <w:sz w:val="28"/>
          <w:szCs w:val="28"/>
        </w:rPr>
        <w:t>10</w:t>
      </w:r>
      <w:r>
        <w:rPr>
          <w:rFonts w:asciiTheme="minorEastAsia" w:eastAsiaTheme="minorEastAsia" w:hAnsiTheme="minorEastAsia" w:cs="Times New Roman" w:hint="eastAsia"/>
          <w:kern w:val="2"/>
          <w:sz w:val="28"/>
          <w:szCs w:val="28"/>
        </w:rPr>
        <w:t>年以上，取得助理工程师资格并受聘助理工程师职务</w:t>
      </w: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年以上，并获得本专业或相近专业后大学专科以上学历</w:t>
      </w: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、获得本专业或相近专业大学专科学历后，从事本专业技术工作，取得助理工程师资格并受聘助理工程师职务</w:t>
      </w: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年以上；或获得本专业或相近专业大学专科学历后，在企业从事本专业技术工作</w:t>
      </w:r>
      <w:r>
        <w:rPr>
          <w:rFonts w:asciiTheme="minorEastAsia" w:eastAsiaTheme="minorEastAsia" w:hAnsiTheme="minorEastAsia" w:cs="Times New Roman"/>
          <w:kern w:val="2"/>
          <w:sz w:val="28"/>
          <w:szCs w:val="28"/>
        </w:rPr>
        <w:t>7</w:t>
      </w:r>
      <w:r>
        <w:rPr>
          <w:rFonts w:asciiTheme="minorEastAsia" w:eastAsiaTheme="minorEastAsia" w:hAnsiTheme="minorEastAsia" w:cs="Times New Roman" w:hint="eastAsia"/>
          <w:kern w:val="2"/>
          <w:sz w:val="28"/>
          <w:szCs w:val="28"/>
        </w:rPr>
        <w:t>年以上，取得助理工程师资格并受聘助理工程师职务</w:t>
      </w: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年以上</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助工计算截止时间为：</w:t>
      </w:r>
      <w:r>
        <w:rPr>
          <w:rFonts w:asciiTheme="minorEastAsia" w:eastAsiaTheme="minorEastAsia" w:hAnsiTheme="minorEastAsia" w:cs="Times New Roman"/>
          <w:kern w:val="2"/>
          <w:sz w:val="28"/>
          <w:szCs w:val="28"/>
        </w:rPr>
        <w:t>201</w:t>
      </w:r>
      <w:r>
        <w:rPr>
          <w:rFonts w:asciiTheme="minorEastAsia" w:eastAsiaTheme="minorEastAsia" w:hAnsiTheme="minorEastAsia" w:cs="Times New Roman" w:hint="eastAsia"/>
          <w:kern w:val="2"/>
          <w:sz w:val="28"/>
          <w:szCs w:val="28"/>
        </w:rPr>
        <w:t>6年</w:t>
      </w:r>
      <w:r>
        <w:rPr>
          <w:rFonts w:asciiTheme="minorEastAsia" w:eastAsiaTheme="minorEastAsia" w:hAnsiTheme="minorEastAsia" w:cs="Times New Roman"/>
          <w:kern w:val="2"/>
          <w:sz w:val="28"/>
          <w:szCs w:val="28"/>
        </w:rPr>
        <w:t>12</w:t>
      </w:r>
      <w:r>
        <w:rPr>
          <w:rFonts w:asciiTheme="minorEastAsia" w:eastAsiaTheme="minorEastAsia" w:hAnsiTheme="minorEastAsia" w:cs="Times New Roman" w:hint="eastAsia"/>
          <w:kern w:val="2"/>
          <w:sz w:val="28"/>
          <w:szCs w:val="28"/>
        </w:rPr>
        <w:t>月</w:t>
      </w:r>
      <w:r>
        <w:rPr>
          <w:rFonts w:asciiTheme="minorEastAsia" w:eastAsiaTheme="minorEastAsia" w:hAnsiTheme="minorEastAsia" w:cs="Times New Roman"/>
          <w:kern w:val="2"/>
          <w:sz w:val="28"/>
          <w:szCs w:val="28"/>
        </w:rPr>
        <w:t>31</w:t>
      </w:r>
      <w:r>
        <w:rPr>
          <w:rFonts w:asciiTheme="minorEastAsia" w:eastAsiaTheme="minorEastAsia" w:hAnsiTheme="minorEastAsia" w:cs="Times New Roman" w:hint="eastAsia"/>
          <w:kern w:val="2"/>
          <w:sz w:val="28"/>
          <w:szCs w:val="28"/>
        </w:rPr>
        <w:t>日</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、获得本专业或相近专业大学本科学历后，在企业从事本专业技术工作</w:t>
      </w: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年以上，取得助理工程师资格并受聘助理工程师职务</w:t>
      </w: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年以上</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助工计算截止时间为：</w:t>
      </w:r>
      <w:r>
        <w:rPr>
          <w:rFonts w:asciiTheme="minorEastAsia" w:eastAsiaTheme="minorEastAsia" w:hAnsiTheme="minorEastAsia" w:cs="Times New Roman"/>
          <w:kern w:val="2"/>
          <w:sz w:val="28"/>
          <w:szCs w:val="28"/>
        </w:rPr>
        <w:t>201</w:t>
      </w:r>
      <w:r>
        <w:rPr>
          <w:rFonts w:asciiTheme="minorEastAsia" w:eastAsiaTheme="minorEastAsia" w:hAnsiTheme="minorEastAsia" w:cs="Times New Roman" w:hint="eastAsia"/>
          <w:kern w:val="2"/>
          <w:sz w:val="28"/>
          <w:szCs w:val="28"/>
        </w:rPr>
        <w:t>6年</w:t>
      </w:r>
      <w:r>
        <w:rPr>
          <w:rFonts w:asciiTheme="minorEastAsia" w:eastAsiaTheme="minorEastAsia" w:hAnsiTheme="minorEastAsia" w:cs="Times New Roman"/>
          <w:kern w:val="2"/>
          <w:sz w:val="28"/>
          <w:szCs w:val="28"/>
        </w:rPr>
        <w:t>12</w:t>
      </w:r>
      <w:r>
        <w:rPr>
          <w:rFonts w:asciiTheme="minorEastAsia" w:eastAsiaTheme="minorEastAsia" w:hAnsiTheme="minorEastAsia" w:cs="Times New Roman" w:hint="eastAsia"/>
          <w:kern w:val="2"/>
          <w:sz w:val="28"/>
          <w:szCs w:val="28"/>
        </w:rPr>
        <w:t>月</w:t>
      </w:r>
      <w:r>
        <w:rPr>
          <w:rFonts w:asciiTheme="minorEastAsia" w:eastAsiaTheme="minorEastAsia" w:hAnsiTheme="minorEastAsia" w:cs="Times New Roman"/>
          <w:kern w:val="2"/>
          <w:sz w:val="28"/>
          <w:szCs w:val="28"/>
        </w:rPr>
        <w:t>31</w:t>
      </w:r>
      <w:r>
        <w:rPr>
          <w:rFonts w:asciiTheme="minorEastAsia" w:eastAsiaTheme="minorEastAsia" w:hAnsiTheme="minorEastAsia" w:cs="Times New Roman" w:hint="eastAsia"/>
          <w:kern w:val="2"/>
          <w:sz w:val="28"/>
          <w:szCs w:val="28"/>
        </w:rPr>
        <w:t>日</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w:t>
      </w:r>
    </w:p>
    <w:p w:rsidR="009D2179" w:rsidRDefault="009D2179">
      <w:pPr>
        <w:pStyle w:val="a6"/>
        <w:spacing w:line="440" w:lineRule="exact"/>
        <w:ind w:firstLineChars="200" w:firstLine="560"/>
        <w:rPr>
          <w:rFonts w:asciiTheme="minorEastAsia" w:eastAsiaTheme="minorEastAsia" w:hAnsiTheme="minorEastAsia" w:cs="Times New Roman"/>
          <w:kern w:val="2"/>
          <w:sz w:val="28"/>
          <w:szCs w:val="28"/>
        </w:rPr>
      </w:pP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具备下列条件之一并考核合格者，可初定工程师资格：</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、获得本专业或相近专业博士研究生学历（学位）。</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、获得本专业或相近专业硕士研究生学历（学位）后，从事本专业技术工作</w:t>
      </w: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（二）申报高级职称学历、资历要求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必须具备下列条件之一：</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、博士研究生学历（博士学位），取得工程师资格后，从事本专业技术工作</w:t>
      </w: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、硕士研究生学历（硕士学位），取得工程师资格后，从事本专业技术工作</w:t>
      </w: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lastRenderedPageBreak/>
        <w:t>3</w:t>
      </w:r>
      <w:r>
        <w:rPr>
          <w:rFonts w:asciiTheme="minorEastAsia" w:eastAsiaTheme="minorEastAsia" w:hAnsiTheme="minorEastAsia" w:cs="Times New Roman" w:hint="eastAsia"/>
          <w:kern w:val="2"/>
          <w:sz w:val="28"/>
          <w:szCs w:val="28"/>
        </w:rPr>
        <w:t>、大学本科学历（学士学位），取得工程师资格后，从事本专业技术工作</w:t>
      </w: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、大学专科学历且累计从事本专业技术工作</w:t>
      </w:r>
      <w:r>
        <w:rPr>
          <w:rFonts w:asciiTheme="minorEastAsia" w:eastAsiaTheme="minorEastAsia" w:hAnsiTheme="minorEastAsia" w:cs="Times New Roman"/>
          <w:kern w:val="2"/>
          <w:sz w:val="28"/>
          <w:szCs w:val="28"/>
        </w:rPr>
        <w:t>20</w:t>
      </w:r>
      <w:r>
        <w:rPr>
          <w:rFonts w:asciiTheme="minorEastAsia" w:eastAsiaTheme="minorEastAsia" w:hAnsiTheme="minorEastAsia" w:cs="Times New Roman" w:hint="eastAsia"/>
          <w:kern w:val="2"/>
          <w:sz w:val="28"/>
          <w:szCs w:val="28"/>
        </w:rPr>
        <w:t>年以上或取得大学专科学历后从事本专业技术工作</w:t>
      </w:r>
      <w:r>
        <w:rPr>
          <w:rFonts w:asciiTheme="minorEastAsia" w:eastAsiaTheme="minorEastAsia" w:hAnsiTheme="minorEastAsia" w:cs="Times New Roman"/>
          <w:kern w:val="2"/>
          <w:sz w:val="28"/>
          <w:szCs w:val="28"/>
        </w:rPr>
        <w:t>15</w:t>
      </w:r>
      <w:r>
        <w:rPr>
          <w:rFonts w:asciiTheme="minorEastAsia" w:eastAsiaTheme="minorEastAsia" w:hAnsiTheme="minorEastAsia" w:cs="Times New Roman" w:hint="eastAsia"/>
          <w:kern w:val="2"/>
          <w:sz w:val="28"/>
          <w:szCs w:val="28"/>
        </w:rPr>
        <w:t>年以上，取得工程师资格后，从事本专业技术工作</w:t>
      </w: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年以上。</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、虽不具备规定的学历或资历，取得工程师资格后，具备下列条件之一：</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省</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部</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级科技进步（及相应奖项，下同）三等奖</w:t>
      </w: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项以上获奖项目的主要完成人</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以个人奖励证书为准</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省</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部</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级优秀设计（及相应奖项，下同）二等奖两项以上获奖项目的主要完成人</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以个人奖励证书为准</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国家级优质工程奖</w:t>
      </w: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项或省</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部</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级优质工程奖两项以上获奖项目的主要完成人</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以个人奖励证书为准</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国家知识产权局中国专利金奖、优秀奖的主要发明人</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或江苏省知识产权局江苏省十大杰出、十大优秀专利发明人。</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（三）职称计算机要求（申报高级）</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具备下列条件之一：</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、获得计算机专业大学专科以上学历。</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、参加全国计算机软件专业技术资格</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水平</w:t>
      </w:r>
      <w:r>
        <w:rPr>
          <w:rFonts w:asciiTheme="minorEastAsia" w:eastAsiaTheme="minorEastAsia" w:hAnsiTheme="minorEastAsia" w:cs="Times New Roman"/>
          <w:kern w:val="2"/>
          <w:sz w:val="28"/>
          <w:szCs w:val="28"/>
        </w:rPr>
        <w:t>)</w:t>
      </w:r>
      <w:r>
        <w:rPr>
          <w:rFonts w:asciiTheme="minorEastAsia" w:eastAsiaTheme="minorEastAsia" w:hAnsiTheme="minorEastAsia" w:cs="Times New Roman" w:hint="eastAsia"/>
          <w:kern w:val="2"/>
          <w:sz w:val="28"/>
          <w:szCs w:val="28"/>
        </w:rPr>
        <w:t>考试，成绩合格。</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、取得全国专业技术人员计算机应用能力考试规定科目的合格证。</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、取得省人社厅组织的专业技术人员信息化素质培训考核合格证。</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、取得市人社局组织的职称计算机应用能力考试合格证书。</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lastRenderedPageBreak/>
        <w:t>6</w:t>
      </w:r>
      <w:r>
        <w:rPr>
          <w:rFonts w:asciiTheme="minorEastAsia" w:eastAsiaTheme="minorEastAsia" w:hAnsiTheme="minorEastAsia" w:cs="Times New Roman" w:hint="eastAsia"/>
          <w:kern w:val="2"/>
          <w:sz w:val="28"/>
          <w:szCs w:val="28"/>
        </w:rPr>
        <w:t>、取得《江苏省海外高层次人才居住证》或《南京海外留学人才居住证》。</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hint="eastAsia"/>
          <w:bCs/>
          <w:kern w:val="2"/>
          <w:sz w:val="28"/>
          <w:szCs w:val="28"/>
        </w:rPr>
        <w:t>（四）继续教育学时和申报年限计算要求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1、申报高级职称继续教育学时不少于288个学时，其中公共课学时不少于</w:t>
      </w:r>
      <w:r>
        <w:rPr>
          <w:rFonts w:asciiTheme="minorEastAsia" w:eastAsiaTheme="minorEastAsia" w:hAnsiTheme="minorEastAsia" w:cs="Times New Roman"/>
          <w:kern w:val="2"/>
          <w:sz w:val="28"/>
          <w:szCs w:val="28"/>
        </w:rPr>
        <w:t>20</w:t>
      </w:r>
      <w:r>
        <w:rPr>
          <w:rFonts w:asciiTheme="minorEastAsia" w:eastAsiaTheme="minorEastAsia" w:hAnsiTheme="minorEastAsia" w:cs="Times New Roman" w:hint="eastAsia"/>
          <w:kern w:val="2"/>
          <w:sz w:val="28"/>
          <w:szCs w:val="28"/>
        </w:rPr>
        <w:t>学时；</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2、申报中级职称继续教育学时不少于120个学时，其中公共课学时不少于</w:t>
      </w:r>
      <w:r>
        <w:rPr>
          <w:rFonts w:asciiTheme="minorEastAsia" w:eastAsiaTheme="minorEastAsia" w:hAnsiTheme="minorEastAsia" w:cs="Times New Roman"/>
          <w:kern w:val="2"/>
          <w:sz w:val="28"/>
          <w:szCs w:val="28"/>
        </w:rPr>
        <w:t>20</w:t>
      </w:r>
      <w:r>
        <w:rPr>
          <w:rFonts w:asciiTheme="minorEastAsia" w:eastAsiaTheme="minorEastAsia" w:hAnsiTheme="minorEastAsia" w:cs="Times New Roman" w:hint="eastAsia"/>
          <w:kern w:val="2"/>
          <w:sz w:val="28"/>
          <w:szCs w:val="28"/>
        </w:rPr>
        <w:t>学时。</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继续教育学时均须在“南京公共学习培训网（</w:t>
      </w:r>
      <w:hyperlink r:id="rId8" w:history="1">
        <w:r>
          <w:rPr>
            <w:rFonts w:asciiTheme="minorEastAsia" w:eastAsiaTheme="minorEastAsia" w:hAnsiTheme="minorEastAsia"/>
            <w:kern w:val="2"/>
            <w:sz w:val="28"/>
            <w:szCs w:val="28"/>
          </w:rPr>
          <w:t>www.njgwy.gov.cn</w:t>
        </w:r>
      </w:hyperlink>
      <w:r>
        <w:rPr>
          <w:rFonts w:asciiTheme="minorEastAsia" w:eastAsiaTheme="minorEastAsia" w:hAnsiTheme="minorEastAsia" w:cs="Times New Roman" w:hint="eastAsia"/>
          <w:kern w:val="2"/>
          <w:sz w:val="28"/>
          <w:szCs w:val="28"/>
        </w:rPr>
        <w:t>）”进行网上验证并递交申请，成功后可到人社部门领取《继续教育网上验证单》并按规定装订到申报材料中。</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3、除职称计算机(申报高级)和继续教育审验外，中高级专业技术资格评审其他条件年限计算均截止到</w:t>
      </w:r>
      <w:r>
        <w:rPr>
          <w:rFonts w:asciiTheme="minorEastAsia" w:eastAsiaTheme="minorEastAsia" w:hAnsiTheme="minorEastAsia" w:cs="Times New Roman"/>
          <w:kern w:val="2"/>
          <w:sz w:val="28"/>
          <w:szCs w:val="28"/>
        </w:rPr>
        <w:t>201</w:t>
      </w:r>
      <w:r w:rsidR="002D5DE1">
        <w:rPr>
          <w:rFonts w:asciiTheme="minorEastAsia" w:eastAsiaTheme="minorEastAsia" w:hAnsiTheme="minorEastAsia" w:cs="Times New Roman" w:hint="eastAsia"/>
          <w:kern w:val="2"/>
          <w:sz w:val="28"/>
          <w:szCs w:val="28"/>
        </w:rPr>
        <w:t>6</w:t>
      </w:r>
      <w:r>
        <w:rPr>
          <w:rFonts w:asciiTheme="minorEastAsia" w:eastAsiaTheme="minorEastAsia" w:hAnsiTheme="minorEastAsia" w:cs="Times New Roman" w:hint="eastAsia"/>
          <w:kern w:val="2"/>
          <w:sz w:val="28"/>
          <w:szCs w:val="28"/>
        </w:rPr>
        <w:t>年年底。</w:t>
      </w:r>
    </w:p>
    <w:p w:rsidR="009D2179" w:rsidRDefault="00A01068">
      <w:pPr>
        <w:pStyle w:val="a6"/>
        <w:spacing w:line="440" w:lineRule="exact"/>
        <w:ind w:firstLineChars="200" w:firstLine="562"/>
        <w:rPr>
          <w:rFonts w:asciiTheme="minorEastAsia" w:eastAsiaTheme="minorEastAsia" w:hAnsiTheme="minorEastAsia"/>
          <w:b/>
          <w:bCs/>
          <w:kern w:val="2"/>
          <w:sz w:val="28"/>
          <w:szCs w:val="28"/>
        </w:rPr>
      </w:pPr>
      <w:r>
        <w:rPr>
          <w:rFonts w:asciiTheme="minorEastAsia" w:eastAsiaTheme="minorEastAsia" w:hAnsiTheme="minorEastAsia" w:hint="eastAsia"/>
          <w:b/>
          <w:bCs/>
          <w:kern w:val="2"/>
          <w:sz w:val="28"/>
          <w:szCs w:val="28"/>
        </w:rPr>
        <w:t>四、报送评审材料内容</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（一）申报的评审材料须具备以下内容</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、填写市职称办统一制发的《专业技术资格申报表》，申报中级一式两份，申报高级一式三份（正反两面印制，不用装订入册）。</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、填写《申报中、高级专业技术资格人员情况简介表》一式十五份（用</w:t>
      </w:r>
      <w:r>
        <w:rPr>
          <w:rFonts w:asciiTheme="minorEastAsia" w:eastAsiaTheme="minorEastAsia" w:hAnsiTheme="minorEastAsia" w:cs="Times New Roman"/>
          <w:kern w:val="2"/>
          <w:sz w:val="28"/>
          <w:szCs w:val="28"/>
        </w:rPr>
        <w:t>A4</w:t>
      </w:r>
      <w:r>
        <w:rPr>
          <w:rFonts w:asciiTheme="minorEastAsia" w:eastAsiaTheme="minorEastAsia" w:hAnsiTheme="minorEastAsia" w:cs="Times New Roman" w:hint="eastAsia"/>
          <w:kern w:val="2"/>
          <w:sz w:val="28"/>
          <w:szCs w:val="28"/>
        </w:rPr>
        <w:t>纸正反两面印制，单位盖章，不用装订入册），破格晋升人员需填写破格晋升人员情况表。</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3、对所提交的包括学历、证明、证书、论文论著、业绩成果等材料，均需提供原件。同时申报人所在单位，在其范围内公示不少于</w:t>
      </w: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个工作日。</w:t>
      </w:r>
    </w:p>
    <w:p w:rsidR="009D2179" w:rsidRDefault="00A01068">
      <w:pPr>
        <w:pStyle w:val="a6"/>
        <w:spacing w:line="440" w:lineRule="exact"/>
        <w:ind w:firstLineChars="150" w:firstLine="42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（二）申报的评审材料装订要求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第一分册材料的装订顺序：</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lastRenderedPageBreak/>
        <w:t>1</w:t>
      </w:r>
      <w:r>
        <w:rPr>
          <w:rFonts w:asciiTheme="minorEastAsia" w:eastAsiaTheme="minorEastAsia" w:hAnsiTheme="minorEastAsia" w:cs="Times New Roman" w:hint="eastAsia"/>
          <w:kern w:val="2"/>
          <w:sz w:val="28"/>
          <w:szCs w:val="28"/>
        </w:rPr>
        <w:t>、材料目录。</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、任职期间专业技术人员任期考核表。</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、学历证书、学位证书复印件，原件同时提交备审。并需提供《学历证书电子注册备案表》（中国高等教育学生信息网）或省级以上教育主管部门出具的《高等教育学历认证报告》（网上查询不到的）。</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4</w:t>
      </w:r>
      <w:r>
        <w:rPr>
          <w:rFonts w:asciiTheme="minorEastAsia" w:eastAsiaTheme="minorEastAsia" w:hAnsiTheme="minorEastAsia" w:cs="Times New Roman" w:hint="eastAsia"/>
          <w:kern w:val="2"/>
          <w:sz w:val="28"/>
          <w:szCs w:val="28"/>
        </w:rPr>
        <w:t>、职称计算机应用能力考试合格证书原件及复印件（申报高级）。</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5</w:t>
      </w:r>
      <w:r>
        <w:rPr>
          <w:rFonts w:asciiTheme="minorEastAsia" w:eastAsiaTheme="minorEastAsia" w:hAnsiTheme="minorEastAsia" w:cs="Times New Roman" w:hint="eastAsia"/>
          <w:kern w:val="2"/>
          <w:sz w:val="28"/>
          <w:szCs w:val="28"/>
        </w:rPr>
        <w:t>、南京市专业技术人员继续教育学时审验单（中级须满120学时，高级须满288学时）。</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6</w:t>
      </w:r>
      <w:r>
        <w:rPr>
          <w:rFonts w:asciiTheme="minorEastAsia" w:eastAsiaTheme="minorEastAsia" w:hAnsiTheme="minorEastAsia" w:cs="Times New Roman" w:hint="eastAsia"/>
          <w:kern w:val="2"/>
          <w:sz w:val="28"/>
          <w:szCs w:val="28"/>
        </w:rPr>
        <w:t>、现任专业技术资格证书复印件，原件同时提交备审。（中级为助理工程师，高级为工程师）</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7</w:t>
      </w:r>
      <w:r>
        <w:rPr>
          <w:rFonts w:asciiTheme="minorEastAsia" w:eastAsiaTheme="minorEastAsia" w:hAnsiTheme="minorEastAsia" w:cs="Times New Roman" w:hint="eastAsia"/>
          <w:kern w:val="2"/>
          <w:sz w:val="28"/>
          <w:szCs w:val="28"/>
        </w:rPr>
        <w:t>、任现职以来的专业技术职务聘书复印件，原件同时提交备审。</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8</w:t>
      </w:r>
      <w:r>
        <w:rPr>
          <w:rFonts w:asciiTheme="minorEastAsia" w:eastAsiaTheme="minorEastAsia" w:hAnsiTheme="minorEastAsia" w:cs="Times New Roman" w:hint="eastAsia"/>
          <w:kern w:val="2"/>
          <w:sz w:val="28"/>
          <w:szCs w:val="28"/>
        </w:rPr>
        <w:t>、现已取得的专业技术资格申报表原件（申报中级提供助理工程师表，申报高级提供工程师表）。</w:t>
      </w:r>
    </w:p>
    <w:p w:rsidR="009D2179" w:rsidRDefault="007745CA">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9</w:t>
      </w:r>
      <w:r w:rsidR="00A01068">
        <w:rPr>
          <w:rFonts w:asciiTheme="minorEastAsia" w:eastAsiaTheme="minorEastAsia" w:hAnsiTheme="minorEastAsia" w:cs="Times New Roman" w:hint="eastAsia"/>
          <w:kern w:val="2"/>
          <w:sz w:val="28"/>
          <w:szCs w:val="28"/>
        </w:rPr>
        <w:t>、获各类奖励证书复印件，原件同时提交备审。</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第二分册的装订顺序：</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11</w:t>
      </w:r>
      <w:r>
        <w:rPr>
          <w:rFonts w:asciiTheme="minorEastAsia" w:eastAsiaTheme="minorEastAsia" w:hAnsiTheme="minorEastAsia" w:cs="Times New Roman" w:hint="eastAsia"/>
          <w:kern w:val="2"/>
          <w:sz w:val="28"/>
          <w:szCs w:val="28"/>
        </w:rPr>
        <w:t>、申报人员应提供代表本人专业水平的业绩和成果材料。反映主要业绩的专业技术工作报告、学术报告、成果证件、证明及辅导证明材料（包括获奖证书、专利证书、图纸以及与成果相对应的公开发表的论文、成果鉴定证书等）。</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12</w:t>
      </w:r>
      <w:r>
        <w:rPr>
          <w:rFonts w:asciiTheme="minorEastAsia" w:eastAsiaTheme="minorEastAsia" w:hAnsiTheme="minorEastAsia" w:cs="Times New Roman" w:hint="eastAsia"/>
          <w:kern w:val="2"/>
          <w:sz w:val="28"/>
          <w:szCs w:val="28"/>
        </w:rPr>
        <w:t>、任现职以来的工作总结及论文等。论文、论著符合省市高、中级资格评审条件。凡职称申报评审条件中要求在公开刊物发表的论文，申报人员需提供该论文的期刊查询及论文检索情况，通过国</w:t>
      </w:r>
      <w:r>
        <w:rPr>
          <w:rFonts w:asciiTheme="minorEastAsia" w:eastAsiaTheme="minorEastAsia" w:hAnsiTheme="minorEastAsia" w:cs="Times New Roman" w:hint="eastAsia"/>
          <w:kern w:val="2"/>
          <w:sz w:val="28"/>
          <w:szCs w:val="28"/>
        </w:rPr>
        <w:lastRenderedPageBreak/>
        <w:t>家新闻出版总署网站进行期刊信息查询并打印查询页面，通过“万方数据资源系统”、“清华同方中国知网”、“重庆维普中文科技期刊数据库”等主流数据库进行本人论文信息的检索并打印检索页面。</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（三）有关材料的具体要求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报送的材料除个人在工作总结中详细阐述外，还必须有充分的证据（单位证明、文稿等）</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1</w:t>
      </w:r>
      <w:r>
        <w:rPr>
          <w:rFonts w:asciiTheme="minorEastAsia" w:eastAsiaTheme="minorEastAsia" w:hAnsiTheme="minorEastAsia" w:cs="Times New Roman" w:hint="eastAsia"/>
          <w:kern w:val="2"/>
          <w:sz w:val="28"/>
          <w:szCs w:val="28"/>
        </w:rPr>
        <w:t>、设计图纸。一般只需附图签。要能够表明项目名称、规模、日期以及申报者在该项目中的作用、地位等。</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2</w:t>
      </w:r>
      <w:r>
        <w:rPr>
          <w:rFonts w:asciiTheme="minorEastAsia" w:eastAsiaTheme="minorEastAsia" w:hAnsiTheme="minorEastAsia" w:cs="Times New Roman" w:hint="eastAsia"/>
          <w:kern w:val="2"/>
          <w:sz w:val="28"/>
          <w:szCs w:val="28"/>
        </w:rPr>
        <w:t>、论著、译著、杂志。合著的著作或译著须附封面、目录、前言、有关编审人员的说明、出版刊号，以及申报人参与编写章节的全文等复印件，并由单位盖章。杂志需附原件。</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kern w:val="2"/>
          <w:sz w:val="28"/>
          <w:szCs w:val="28"/>
        </w:rPr>
        <w:t>3</w:t>
      </w:r>
      <w:r>
        <w:rPr>
          <w:rFonts w:asciiTheme="minorEastAsia" w:eastAsiaTheme="minorEastAsia" w:hAnsiTheme="minorEastAsia" w:cs="Times New Roman" w:hint="eastAsia"/>
          <w:kern w:val="2"/>
          <w:sz w:val="28"/>
          <w:szCs w:val="28"/>
        </w:rPr>
        <w:t>、业绩部分。个人所承担项目（课题、工作）的规模（重要性）以及在其中所起的作用（效果），须附文件、单位证明、施工组织设计方案等材料；该项目（课题）阶段性报告、鉴定报告；获奖证明（获奖文、奖励证书、奖状）或取得效益（如节省材料、获得经济效益、缩短工期等）、效果的证明；有关提出合理化建议、采取某些措施，从而确保了质量（施工质量、检测质量等）的证明；发明专利、实用新型专利的证书以及专利实施单位有关取得经济效益的证明等等。</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（四）网上申报要求</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按市人社局的要求，申报人员需进行网上申报。登陆“南京人事人才服务网”，选择“申报登陆”注册，注册成功后按照要求填写个人信息并上传规定提交的各类证明材料。网上申报的信息与书面申报材料要完全一致。</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申报专业要力求准确，报送材料内容要与申报专业相一致。网上申报中“所从事专业”一栏所选专业和“专业技术资格评审申报</w:t>
      </w:r>
      <w:r>
        <w:rPr>
          <w:rFonts w:asciiTheme="minorEastAsia" w:eastAsiaTheme="minorEastAsia" w:hAnsiTheme="minorEastAsia" w:cs="Times New Roman" w:hint="eastAsia"/>
          <w:kern w:val="2"/>
          <w:sz w:val="28"/>
          <w:szCs w:val="28"/>
        </w:rPr>
        <w:lastRenderedPageBreak/>
        <w:t>表”封面上的申报评审（学科）栏专业要与申报档案袋所贴封面上的专业一致。</w:t>
      </w:r>
    </w:p>
    <w:p w:rsidR="009D2179" w:rsidRDefault="00A01068">
      <w:pPr>
        <w:pStyle w:val="a6"/>
        <w:spacing w:line="440" w:lineRule="exact"/>
        <w:ind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hint="eastAsia"/>
          <w:b/>
          <w:bCs/>
          <w:kern w:val="2"/>
          <w:sz w:val="28"/>
          <w:szCs w:val="28"/>
        </w:rPr>
        <w:t>五、评审材料报送时间</w:t>
      </w:r>
    </w:p>
    <w:p w:rsidR="009D2179" w:rsidRDefault="00A01068">
      <w:pPr>
        <w:pStyle w:val="a6"/>
        <w:spacing w:line="440" w:lineRule="exact"/>
        <w:ind w:firstLineChars="200" w:firstLine="560"/>
        <w:rPr>
          <w:rFonts w:asciiTheme="minorEastAsia" w:eastAsiaTheme="minorEastAsia" w:hAnsiTheme="minorEastAsia" w:cs="Times New Roman"/>
          <w:color w:val="C00000"/>
          <w:kern w:val="2"/>
          <w:sz w:val="28"/>
          <w:szCs w:val="28"/>
        </w:rPr>
      </w:pPr>
      <w:r>
        <w:rPr>
          <w:rFonts w:asciiTheme="minorEastAsia" w:eastAsiaTheme="minorEastAsia" w:hAnsiTheme="minorEastAsia" w:cs="Times New Roman" w:hint="eastAsia"/>
          <w:kern w:val="2"/>
          <w:sz w:val="28"/>
          <w:szCs w:val="28"/>
        </w:rPr>
        <w:t>为了做好今年职称评审工作，按照市职称办评审委员会活动时间表统一安排，申报人员须将申报材料于7月20日前送至公司综合办公室审核。报送时将两张近期一寸免冠照片一并报送。</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报送职称材料的地点：公司综合办公室，联系电话：025-57422992</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联系人：蔡文华</w:t>
      </w:r>
    </w:p>
    <w:p w:rsidR="009D2179" w:rsidRDefault="00A01068">
      <w:pPr>
        <w:pStyle w:val="a6"/>
        <w:spacing w:line="440" w:lineRule="exact"/>
        <w:ind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hint="eastAsia"/>
          <w:b/>
          <w:bCs/>
          <w:kern w:val="2"/>
          <w:sz w:val="28"/>
          <w:szCs w:val="28"/>
        </w:rPr>
        <w:t>六、收费标准</w:t>
      </w:r>
    </w:p>
    <w:p w:rsidR="009D2179" w:rsidRDefault="00A01068">
      <w:pPr>
        <w:pStyle w:val="a6"/>
        <w:spacing w:line="440" w:lineRule="exact"/>
        <w:ind w:firstLineChars="200" w:firstLine="560"/>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按照苏价费函〔</w:t>
      </w:r>
      <w:r>
        <w:rPr>
          <w:rFonts w:asciiTheme="minorEastAsia" w:eastAsiaTheme="minorEastAsia" w:hAnsiTheme="minorEastAsia" w:cs="Times New Roman"/>
          <w:kern w:val="2"/>
          <w:sz w:val="28"/>
          <w:szCs w:val="28"/>
        </w:rPr>
        <w:t>2002</w:t>
      </w: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62</w:t>
      </w:r>
      <w:r>
        <w:rPr>
          <w:rFonts w:asciiTheme="minorEastAsia" w:eastAsiaTheme="minorEastAsia" w:hAnsiTheme="minorEastAsia" w:cs="Times New Roman" w:hint="eastAsia"/>
          <w:kern w:val="2"/>
          <w:sz w:val="28"/>
          <w:szCs w:val="28"/>
        </w:rPr>
        <w:t>号、苏财综〔</w:t>
      </w:r>
      <w:r>
        <w:rPr>
          <w:rFonts w:asciiTheme="minorEastAsia" w:eastAsiaTheme="minorEastAsia" w:hAnsiTheme="minorEastAsia" w:cs="Times New Roman"/>
          <w:kern w:val="2"/>
          <w:sz w:val="28"/>
          <w:szCs w:val="28"/>
        </w:rPr>
        <w:t>2002</w:t>
      </w:r>
      <w:r>
        <w:rPr>
          <w:rFonts w:asciiTheme="minorEastAsia" w:eastAsiaTheme="minorEastAsia" w:hAnsiTheme="minorEastAsia" w:cs="Times New Roman" w:hint="eastAsia"/>
          <w:kern w:val="2"/>
          <w:sz w:val="28"/>
          <w:szCs w:val="28"/>
        </w:rPr>
        <w:t>〕</w:t>
      </w:r>
      <w:r>
        <w:rPr>
          <w:rFonts w:asciiTheme="minorEastAsia" w:eastAsiaTheme="minorEastAsia" w:hAnsiTheme="minorEastAsia" w:cs="Times New Roman"/>
          <w:kern w:val="2"/>
          <w:sz w:val="28"/>
          <w:szCs w:val="28"/>
        </w:rPr>
        <w:t>61</w:t>
      </w:r>
      <w:r>
        <w:rPr>
          <w:rFonts w:asciiTheme="minorEastAsia" w:eastAsiaTheme="minorEastAsia" w:hAnsiTheme="minorEastAsia" w:cs="Times New Roman" w:hint="eastAsia"/>
          <w:kern w:val="2"/>
          <w:sz w:val="28"/>
          <w:szCs w:val="28"/>
        </w:rPr>
        <w:t>号《江苏省物价局江苏省财政厅关于同意调整专业技术资格评审收费标准的复函》文件规定执行，每人收取评审费、面试答辩及论文鉴定费高级</w:t>
      </w:r>
      <w:r>
        <w:rPr>
          <w:rFonts w:asciiTheme="minorEastAsia" w:eastAsiaTheme="minorEastAsia" w:hAnsiTheme="minorEastAsia" w:cs="Times New Roman"/>
          <w:kern w:val="2"/>
          <w:sz w:val="28"/>
          <w:szCs w:val="28"/>
        </w:rPr>
        <w:t>500</w:t>
      </w:r>
      <w:r>
        <w:rPr>
          <w:rFonts w:asciiTheme="minorEastAsia" w:eastAsiaTheme="minorEastAsia" w:hAnsiTheme="minorEastAsia" w:cs="Times New Roman" w:hint="eastAsia"/>
          <w:kern w:val="2"/>
          <w:sz w:val="28"/>
          <w:szCs w:val="28"/>
        </w:rPr>
        <w:t>元，中级</w:t>
      </w:r>
      <w:r>
        <w:rPr>
          <w:rFonts w:asciiTheme="minorEastAsia" w:eastAsiaTheme="minorEastAsia" w:hAnsiTheme="minorEastAsia" w:cs="Times New Roman"/>
          <w:kern w:val="2"/>
          <w:sz w:val="28"/>
          <w:szCs w:val="28"/>
        </w:rPr>
        <w:t>300</w:t>
      </w:r>
      <w:r>
        <w:rPr>
          <w:rFonts w:asciiTheme="minorEastAsia" w:eastAsiaTheme="minorEastAsia" w:hAnsiTheme="minorEastAsia" w:cs="Times New Roman" w:hint="eastAsia"/>
          <w:kern w:val="2"/>
          <w:sz w:val="28"/>
          <w:szCs w:val="28"/>
        </w:rPr>
        <w:t>元，费用随申报材料一并缴纳。</w:t>
      </w:r>
    </w:p>
    <w:p w:rsidR="009D2179" w:rsidRDefault="009D2179">
      <w:pPr>
        <w:spacing w:line="480" w:lineRule="exact"/>
        <w:ind w:firstLineChars="2050" w:firstLine="5740"/>
        <w:rPr>
          <w:rFonts w:ascii="仿宋" w:eastAsia="仿宋" w:hAnsi="仿宋"/>
          <w:sz w:val="28"/>
          <w:szCs w:val="36"/>
        </w:rPr>
      </w:pPr>
    </w:p>
    <w:p w:rsidR="009D2179" w:rsidRDefault="00A01068">
      <w:pPr>
        <w:spacing w:line="480" w:lineRule="exact"/>
        <w:ind w:firstLineChars="2050" w:firstLine="5740"/>
        <w:rPr>
          <w:rFonts w:ascii="仿宋" w:eastAsia="仿宋" w:hAnsi="仿宋"/>
          <w:sz w:val="28"/>
          <w:szCs w:val="36"/>
        </w:rPr>
      </w:pPr>
      <w:r>
        <w:rPr>
          <w:rFonts w:ascii="仿宋" w:eastAsia="仿宋" w:hAnsi="仿宋" w:hint="eastAsia"/>
          <w:sz w:val="28"/>
          <w:szCs w:val="36"/>
        </w:rPr>
        <w:t>南京明辉建设集团</w:t>
      </w:r>
    </w:p>
    <w:p w:rsidR="009D2179" w:rsidRDefault="00A01068">
      <w:pPr>
        <w:adjustRightInd w:val="0"/>
        <w:snapToGrid w:val="0"/>
        <w:spacing w:line="480" w:lineRule="exact"/>
        <w:ind w:right="140" w:firstLineChars="200" w:firstLine="560"/>
        <w:jc w:val="right"/>
        <w:rPr>
          <w:rFonts w:ascii="仿宋" w:eastAsia="仿宋" w:hAnsi="仿宋"/>
          <w:sz w:val="28"/>
          <w:szCs w:val="36"/>
        </w:rPr>
      </w:pPr>
      <w:r>
        <w:rPr>
          <w:rFonts w:ascii="仿宋" w:eastAsia="仿宋" w:hAnsi="仿宋" w:hint="eastAsia"/>
          <w:sz w:val="28"/>
          <w:szCs w:val="36"/>
        </w:rPr>
        <w:t>二〇一七年六月十六日</w:t>
      </w:r>
    </w:p>
    <w:p w:rsidR="009D2179" w:rsidRDefault="009D2179">
      <w:pPr>
        <w:spacing w:line="540" w:lineRule="exact"/>
        <w:ind w:right="560" w:firstLineChars="50" w:firstLine="140"/>
        <w:jc w:val="right"/>
        <w:rPr>
          <w:rFonts w:ascii="仿宋" w:eastAsia="仿宋" w:hAnsi="仿宋"/>
          <w:sz w:val="28"/>
          <w:szCs w:val="36"/>
        </w:rPr>
      </w:pPr>
    </w:p>
    <w:p w:rsidR="009D2179" w:rsidRDefault="009D2179">
      <w:pPr>
        <w:spacing w:line="540" w:lineRule="exact"/>
        <w:ind w:right="1120"/>
        <w:rPr>
          <w:rFonts w:ascii="仿宋" w:eastAsia="仿宋" w:hAnsi="仿宋"/>
          <w:sz w:val="28"/>
          <w:szCs w:val="36"/>
        </w:rPr>
      </w:pPr>
    </w:p>
    <w:p w:rsidR="009D2179" w:rsidRDefault="009D2179">
      <w:pPr>
        <w:spacing w:line="540" w:lineRule="exact"/>
        <w:ind w:right="560" w:firstLineChars="50" w:firstLine="140"/>
        <w:jc w:val="right"/>
        <w:rPr>
          <w:rFonts w:ascii="仿宋" w:eastAsia="仿宋" w:hAnsi="仿宋"/>
          <w:sz w:val="28"/>
          <w:szCs w:val="36"/>
        </w:rPr>
      </w:pPr>
    </w:p>
    <w:p w:rsidR="009D2179" w:rsidRDefault="00C6163E">
      <w:pPr>
        <w:spacing w:line="360" w:lineRule="auto"/>
        <w:rPr>
          <w:rFonts w:ascii="宋体" w:hAnsi="宋体"/>
          <w:sz w:val="24"/>
        </w:rPr>
      </w:pPr>
      <w:r w:rsidRPr="00C6163E">
        <w:pict>
          <v:line id="_x0000_s1029" style="position:absolute;left:0;text-align:left;z-index:251664384" from="0,21pt" to="436.65pt,21pt" o:gfxdata="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AwahXWAAAABgEAAA8AAAAAAAAAAQAgAAAAIgAAAGRy&#10;cy9kb3ducmV2LnhtbFBLAQIUABQAAAAIAIdO4kBgORcVzgEAAGsDAAAOAAAAAAAAAAEAIAAAACUB&#10;AABkcnMvZTJvRG9jLnhtbFBLBQYAAAAABgAGAFkBAABlBQAAAAA=&#10;" strokeweight="1.25pt"/>
        </w:pict>
      </w:r>
      <w:r w:rsidR="00A01068">
        <w:rPr>
          <w:rFonts w:ascii="宋体" w:hAnsi="宋体" w:hint="eastAsia"/>
          <w:sz w:val="24"/>
        </w:rPr>
        <w:t xml:space="preserve">主题词：中高级  职称  申报  通知 </w:t>
      </w:r>
    </w:p>
    <w:p w:rsidR="009D2179" w:rsidRDefault="00C6163E">
      <w:pPr>
        <w:spacing w:line="360" w:lineRule="auto"/>
        <w:rPr>
          <w:rFonts w:ascii="宋体" w:hAnsi="宋体"/>
          <w:sz w:val="24"/>
        </w:rPr>
      </w:pPr>
      <w:r w:rsidRPr="00C6163E">
        <w:pict>
          <v:line id="_x0000_s1028" style="position:absolute;left:0;text-align:left;z-index:251665408" from="0,20.4pt" to="436.65pt,20.4pt" o:gfxdata="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4wjR81QAAAAYBAAAPAAAAAAAAAAEAIAAAACIAAABkcnMv&#10;ZG93bnJldi54bWxQSwECFAAUAAAACACHTuJApATmKs0BAABrAwAADgAAAAAAAAABACAAAAAkAQAA&#10;ZHJzL2Uyb0RvYy54bWxQSwUGAAAAAAYABgBZAQAAYwUAAAAA&#10;" strokeweight="1.25pt"/>
        </w:pict>
      </w:r>
      <w:r w:rsidR="00A01068">
        <w:rPr>
          <w:rFonts w:ascii="宋体" w:hAnsi="宋体" w:hint="eastAsia"/>
          <w:sz w:val="24"/>
        </w:rPr>
        <w:t>抄报：公司总经理</w:t>
      </w:r>
      <w:r w:rsidR="00A01068">
        <w:rPr>
          <w:rFonts w:ascii="宋体" w:hAnsi="宋体"/>
          <w:sz w:val="24"/>
        </w:rPr>
        <w:t xml:space="preserve">  </w:t>
      </w:r>
      <w:r w:rsidR="00A01068">
        <w:rPr>
          <w:rFonts w:ascii="宋体" w:hAnsi="宋体" w:hint="eastAsia"/>
          <w:sz w:val="24"/>
        </w:rPr>
        <w:t>副总经理</w:t>
      </w:r>
    </w:p>
    <w:p w:rsidR="009D2179" w:rsidRDefault="00C6163E">
      <w:pPr>
        <w:spacing w:line="360" w:lineRule="auto"/>
        <w:rPr>
          <w:sz w:val="24"/>
        </w:rPr>
      </w:pPr>
      <w:r w:rsidRPr="00C6163E">
        <w:pict>
          <v:line id="_x0000_s1027" style="position:absolute;left:0;text-align:left;z-index:251666432" from="0,21.6pt" to="436.65pt,21.6pt" o:gfxdata="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7XZddYAAAAGAQAADwAAAAAAAAABACAAAAAiAAAAZHJz&#10;L2Rvd25yZXYueG1sUEsBAhQAFAAAAAgAh07iQJldybHNAQAAawMAAA4AAAAAAAAAAQAgAAAAJQEA&#10;AGRycy9lMm9Eb2MueG1sUEsFBgAAAAAGAAYAWQEAAGQFAAAAAA==&#10;" strokeweight="1.25pt"/>
        </w:pict>
      </w:r>
      <w:r w:rsidR="00A01068">
        <w:rPr>
          <w:rFonts w:ascii="宋体" w:hAnsi="宋体" w:hint="eastAsia"/>
          <w:sz w:val="24"/>
        </w:rPr>
        <w:t>南京明辉建设集团综合办公室印发</w:t>
      </w:r>
      <w:r w:rsidR="00A01068">
        <w:rPr>
          <w:rFonts w:ascii="宋体" w:hAnsi="宋体"/>
          <w:sz w:val="24"/>
        </w:rPr>
        <w:t xml:space="preserve">  </w:t>
      </w:r>
      <w:r w:rsidR="00A01068">
        <w:rPr>
          <w:sz w:val="24"/>
        </w:rPr>
        <w:t xml:space="preserve">        </w:t>
      </w:r>
      <w:r w:rsidR="00A01068">
        <w:rPr>
          <w:rFonts w:hint="eastAsia"/>
          <w:sz w:val="24"/>
        </w:rPr>
        <w:t xml:space="preserve">                       </w:t>
      </w:r>
      <w:r w:rsidR="00A01068">
        <w:rPr>
          <w:b/>
          <w:sz w:val="24"/>
        </w:rPr>
        <w:t xml:space="preserve">     </w:t>
      </w:r>
      <w:r w:rsidR="00A01068">
        <w:rPr>
          <w:sz w:val="24"/>
        </w:rPr>
        <w:t>201</w:t>
      </w:r>
      <w:r w:rsidR="00A01068">
        <w:rPr>
          <w:rFonts w:hint="eastAsia"/>
          <w:sz w:val="24"/>
        </w:rPr>
        <w:t>7</w:t>
      </w:r>
      <w:r w:rsidR="00A01068">
        <w:rPr>
          <w:sz w:val="24"/>
        </w:rPr>
        <w:t>年</w:t>
      </w:r>
      <w:r w:rsidR="00A01068">
        <w:rPr>
          <w:rFonts w:hint="eastAsia"/>
          <w:sz w:val="24"/>
        </w:rPr>
        <w:t>6</w:t>
      </w:r>
      <w:r w:rsidR="00A01068">
        <w:rPr>
          <w:sz w:val="24"/>
        </w:rPr>
        <w:t>月</w:t>
      </w:r>
      <w:r w:rsidR="00A01068">
        <w:rPr>
          <w:rFonts w:hint="eastAsia"/>
          <w:sz w:val="24"/>
        </w:rPr>
        <w:t>16</w:t>
      </w:r>
      <w:r w:rsidR="00A01068">
        <w:rPr>
          <w:sz w:val="24"/>
        </w:rPr>
        <w:t>日</w:t>
      </w:r>
      <w:r w:rsidR="00A01068">
        <w:rPr>
          <w:rFonts w:hint="eastAsia"/>
          <w:sz w:val="24"/>
        </w:rPr>
        <w:t>印发</w:t>
      </w:r>
    </w:p>
    <w:sectPr w:rsidR="009D2179" w:rsidSect="009D2179">
      <w:footerReference w:type="even" r:id="rId9"/>
      <w:footerReference w:type="default" r:id="rId10"/>
      <w:footerReference w:type="first" r:id="rId11"/>
      <w:pgSz w:w="11906" w:h="16838"/>
      <w:pgMar w:top="1440" w:right="1797" w:bottom="1440" w:left="1797" w:header="709" w:footer="709" w:gutter="0"/>
      <w:pgNumType w:start="1"/>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2D" w:rsidRDefault="005F532D" w:rsidP="009D2179">
      <w:r>
        <w:separator/>
      </w:r>
    </w:p>
  </w:endnote>
  <w:endnote w:type="continuationSeparator" w:id="0">
    <w:p w:rsidR="005F532D" w:rsidRDefault="005F532D" w:rsidP="009D2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179" w:rsidRDefault="00A01068">
    <w:pPr>
      <w:pStyle w:val="a4"/>
    </w:pPr>
    <w:r>
      <w:rPr>
        <w:rFonts w:hint="eastAsia"/>
      </w:rPr>
      <w:t>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179" w:rsidRDefault="00C6163E">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9D2179" w:rsidRDefault="00C6163E">
                <w:pPr>
                  <w:snapToGrid w:val="0"/>
                  <w:rPr>
                    <w:sz w:val="18"/>
                  </w:rPr>
                </w:pPr>
                <w:r>
                  <w:rPr>
                    <w:rFonts w:hint="eastAsia"/>
                    <w:sz w:val="18"/>
                  </w:rPr>
                  <w:fldChar w:fldCharType="begin"/>
                </w:r>
                <w:r w:rsidR="00A01068">
                  <w:rPr>
                    <w:rFonts w:hint="eastAsia"/>
                    <w:sz w:val="18"/>
                  </w:rPr>
                  <w:instrText xml:space="preserve"> PAGE  \* MERGEFORMAT </w:instrText>
                </w:r>
                <w:r>
                  <w:rPr>
                    <w:rFonts w:hint="eastAsia"/>
                    <w:sz w:val="18"/>
                  </w:rPr>
                  <w:fldChar w:fldCharType="separate"/>
                </w:r>
                <w:r w:rsidR="002D5DE1">
                  <w:rPr>
                    <w:noProof/>
                    <w:sz w:val="18"/>
                  </w:rPr>
                  <w:t>5</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179" w:rsidRDefault="00A01068">
    <w:pPr>
      <w:pStyle w:val="a4"/>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2D" w:rsidRDefault="005F532D" w:rsidP="009D2179">
      <w:r>
        <w:separator/>
      </w:r>
    </w:p>
  </w:footnote>
  <w:footnote w:type="continuationSeparator" w:id="0">
    <w:p w:rsidR="005F532D" w:rsidRDefault="005F532D" w:rsidP="009D2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720"/>
  <w:drawingGridHorizontalSpacing w:val="105"/>
  <w:displayHorizontalDrawingGridEvery w:val="2"/>
  <w:displayVerticalDrawingGridEvery w:val="2"/>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002526"/>
    <w:rsid w:val="000200F3"/>
    <w:rsid w:val="000312B1"/>
    <w:rsid w:val="00041302"/>
    <w:rsid w:val="000461AF"/>
    <w:rsid w:val="00066CE6"/>
    <w:rsid w:val="000748FE"/>
    <w:rsid w:val="000C1292"/>
    <w:rsid w:val="000E15A2"/>
    <w:rsid w:val="00100EF0"/>
    <w:rsid w:val="00174EC6"/>
    <w:rsid w:val="001A5D59"/>
    <w:rsid w:val="001C1658"/>
    <w:rsid w:val="001C1C86"/>
    <w:rsid w:val="001E5599"/>
    <w:rsid w:val="002217C6"/>
    <w:rsid w:val="002223FA"/>
    <w:rsid w:val="002228D6"/>
    <w:rsid w:val="0024112F"/>
    <w:rsid w:val="00294CAD"/>
    <w:rsid w:val="002A4BE0"/>
    <w:rsid w:val="002B7963"/>
    <w:rsid w:val="002D5DE1"/>
    <w:rsid w:val="002E3363"/>
    <w:rsid w:val="002E38DA"/>
    <w:rsid w:val="00303870"/>
    <w:rsid w:val="00323B43"/>
    <w:rsid w:val="00380C1F"/>
    <w:rsid w:val="003A12D1"/>
    <w:rsid w:val="003D117A"/>
    <w:rsid w:val="003D37D8"/>
    <w:rsid w:val="003E79B4"/>
    <w:rsid w:val="00404470"/>
    <w:rsid w:val="004159B7"/>
    <w:rsid w:val="00416867"/>
    <w:rsid w:val="00416902"/>
    <w:rsid w:val="00423F29"/>
    <w:rsid w:val="00426133"/>
    <w:rsid w:val="004358AB"/>
    <w:rsid w:val="00451FA6"/>
    <w:rsid w:val="004603C6"/>
    <w:rsid w:val="00466C52"/>
    <w:rsid w:val="00485ACA"/>
    <w:rsid w:val="00494792"/>
    <w:rsid w:val="004B425C"/>
    <w:rsid w:val="004F480B"/>
    <w:rsid w:val="00517D7B"/>
    <w:rsid w:val="005226F1"/>
    <w:rsid w:val="005A0472"/>
    <w:rsid w:val="005B25D0"/>
    <w:rsid w:val="005B7911"/>
    <w:rsid w:val="005C35DD"/>
    <w:rsid w:val="005E112B"/>
    <w:rsid w:val="005F2940"/>
    <w:rsid w:val="005F532D"/>
    <w:rsid w:val="0061429E"/>
    <w:rsid w:val="00624E6A"/>
    <w:rsid w:val="00656371"/>
    <w:rsid w:val="00665957"/>
    <w:rsid w:val="006944FA"/>
    <w:rsid w:val="0069665F"/>
    <w:rsid w:val="006B4B76"/>
    <w:rsid w:val="006E6CD8"/>
    <w:rsid w:val="006E71C3"/>
    <w:rsid w:val="00712EEE"/>
    <w:rsid w:val="00721AA8"/>
    <w:rsid w:val="007500E6"/>
    <w:rsid w:val="00754989"/>
    <w:rsid w:val="00762EEE"/>
    <w:rsid w:val="0076322A"/>
    <w:rsid w:val="007745CA"/>
    <w:rsid w:val="00776893"/>
    <w:rsid w:val="007927C4"/>
    <w:rsid w:val="007D098D"/>
    <w:rsid w:val="007F4895"/>
    <w:rsid w:val="0081169E"/>
    <w:rsid w:val="00822B25"/>
    <w:rsid w:val="00837E1D"/>
    <w:rsid w:val="00853486"/>
    <w:rsid w:val="00874908"/>
    <w:rsid w:val="00880A25"/>
    <w:rsid w:val="00883E20"/>
    <w:rsid w:val="008B7726"/>
    <w:rsid w:val="008F3DF7"/>
    <w:rsid w:val="00927756"/>
    <w:rsid w:val="00933B59"/>
    <w:rsid w:val="00952587"/>
    <w:rsid w:val="009967C2"/>
    <w:rsid w:val="009A28C0"/>
    <w:rsid w:val="009D2179"/>
    <w:rsid w:val="00A009AF"/>
    <w:rsid w:val="00A01068"/>
    <w:rsid w:val="00A34C14"/>
    <w:rsid w:val="00A35F4E"/>
    <w:rsid w:val="00A57908"/>
    <w:rsid w:val="00A8254F"/>
    <w:rsid w:val="00A9641F"/>
    <w:rsid w:val="00AA4CEA"/>
    <w:rsid w:val="00AA4E86"/>
    <w:rsid w:val="00AC7487"/>
    <w:rsid w:val="00AF3C84"/>
    <w:rsid w:val="00AF5CF1"/>
    <w:rsid w:val="00B009AC"/>
    <w:rsid w:val="00B1506F"/>
    <w:rsid w:val="00B36EE3"/>
    <w:rsid w:val="00B62C5B"/>
    <w:rsid w:val="00B8509E"/>
    <w:rsid w:val="00BC24C4"/>
    <w:rsid w:val="00BC4502"/>
    <w:rsid w:val="00BD6B42"/>
    <w:rsid w:val="00BE767F"/>
    <w:rsid w:val="00C3532F"/>
    <w:rsid w:val="00C6163E"/>
    <w:rsid w:val="00C8542A"/>
    <w:rsid w:val="00CE08CB"/>
    <w:rsid w:val="00CF406A"/>
    <w:rsid w:val="00CF590A"/>
    <w:rsid w:val="00D23C8D"/>
    <w:rsid w:val="00D31D50"/>
    <w:rsid w:val="00D3457B"/>
    <w:rsid w:val="00D43971"/>
    <w:rsid w:val="00DA2234"/>
    <w:rsid w:val="00E1135E"/>
    <w:rsid w:val="00E53F98"/>
    <w:rsid w:val="00EB1D53"/>
    <w:rsid w:val="00EB3F6D"/>
    <w:rsid w:val="00F06205"/>
    <w:rsid w:val="00F204C5"/>
    <w:rsid w:val="00F244CD"/>
    <w:rsid w:val="00F30370"/>
    <w:rsid w:val="00F511BA"/>
    <w:rsid w:val="00F8092B"/>
    <w:rsid w:val="00F90F90"/>
    <w:rsid w:val="00FB355A"/>
    <w:rsid w:val="00FB6ECF"/>
    <w:rsid w:val="00FE59A5"/>
    <w:rsid w:val="52F25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17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9D2179"/>
    <w:rPr>
      <w:sz w:val="18"/>
      <w:szCs w:val="18"/>
    </w:rPr>
  </w:style>
  <w:style w:type="paragraph" w:styleId="a4">
    <w:name w:val="footer"/>
    <w:basedOn w:val="a"/>
    <w:link w:val="Char0"/>
    <w:uiPriority w:val="99"/>
    <w:unhideWhenUsed/>
    <w:qFormat/>
    <w:rsid w:val="009D2179"/>
    <w:pPr>
      <w:widowControl/>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paragraph" w:styleId="a5">
    <w:name w:val="header"/>
    <w:basedOn w:val="a"/>
    <w:link w:val="Char1"/>
    <w:uiPriority w:val="99"/>
    <w:unhideWhenUsed/>
    <w:rsid w:val="009D2179"/>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paragraph" w:styleId="a6">
    <w:name w:val="Normal (Web)"/>
    <w:basedOn w:val="a"/>
    <w:uiPriority w:val="99"/>
    <w:unhideWhenUsed/>
    <w:qFormat/>
    <w:rsid w:val="009D2179"/>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rsid w:val="009D2179"/>
    <w:rPr>
      <w:rFonts w:ascii="Tahoma" w:hAnsi="Tahoma"/>
      <w:sz w:val="18"/>
      <w:szCs w:val="18"/>
    </w:rPr>
  </w:style>
  <w:style w:type="character" w:customStyle="1" w:styleId="Char0">
    <w:name w:val="页脚 Char"/>
    <w:basedOn w:val="a0"/>
    <w:link w:val="a4"/>
    <w:uiPriority w:val="99"/>
    <w:qFormat/>
    <w:rsid w:val="009D2179"/>
    <w:rPr>
      <w:rFonts w:ascii="Tahoma" w:hAnsi="Tahoma"/>
      <w:sz w:val="18"/>
      <w:szCs w:val="18"/>
    </w:rPr>
  </w:style>
  <w:style w:type="character" w:customStyle="1" w:styleId="Char">
    <w:name w:val="批注框文本 Char"/>
    <w:basedOn w:val="a0"/>
    <w:link w:val="a3"/>
    <w:uiPriority w:val="99"/>
    <w:semiHidden/>
    <w:qFormat/>
    <w:rsid w:val="009D217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jgwy.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5025B-AD85-4D50-B237-33AF8507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657</Words>
  <Characters>3747</Characters>
  <Application>Microsoft Office Word</Application>
  <DocSecurity>0</DocSecurity>
  <Lines>31</Lines>
  <Paragraphs>8</Paragraphs>
  <ScaleCrop>false</ScaleCrop>
  <Company>Microsoft</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2017-06-16T08:07:00Z</cp:lastPrinted>
  <dcterms:created xsi:type="dcterms:W3CDTF">2017-06-16T07:23:00Z</dcterms:created>
  <dcterms:modified xsi:type="dcterms:W3CDTF">2017-06-16T08:09:00Z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