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7D3" w:rsidRPr="00CA2D09" w:rsidRDefault="004257D3" w:rsidP="004257D3">
      <w:pPr>
        <w:jc w:val="center"/>
        <w:rPr>
          <w:rFonts w:ascii="华文中宋" w:eastAsia="华文中宋" w:hAnsi="华文中宋"/>
          <w:b/>
          <w:color w:val="FF0000"/>
          <w:spacing w:val="30"/>
          <w:sz w:val="96"/>
          <w:szCs w:val="36"/>
        </w:rPr>
      </w:pPr>
      <w:r w:rsidRPr="00CA2D09">
        <w:rPr>
          <w:rFonts w:ascii="华文中宋" w:eastAsia="华文中宋" w:hAnsi="华文中宋" w:hint="eastAsia"/>
          <w:b/>
          <w:color w:val="FF0000"/>
          <w:spacing w:val="30"/>
          <w:sz w:val="96"/>
          <w:szCs w:val="36"/>
        </w:rPr>
        <w:t>南京明辉建设集团</w:t>
      </w:r>
    </w:p>
    <w:p w:rsidR="004257D3" w:rsidRPr="00B468CF" w:rsidRDefault="004257D3" w:rsidP="004257D3">
      <w:pPr>
        <w:jc w:val="center"/>
        <w:rPr>
          <w:sz w:val="24"/>
          <w:szCs w:val="36"/>
        </w:rPr>
      </w:pPr>
    </w:p>
    <w:p w:rsidR="004257D3" w:rsidRDefault="004257D3" w:rsidP="004257D3">
      <w:pPr>
        <w:jc w:val="center"/>
        <w:rPr>
          <w:sz w:val="32"/>
          <w:szCs w:val="36"/>
        </w:rPr>
      </w:pPr>
      <w:proofErr w:type="gramStart"/>
      <w:r w:rsidRPr="008104DE">
        <w:rPr>
          <w:rFonts w:hint="eastAsia"/>
          <w:sz w:val="32"/>
          <w:szCs w:val="36"/>
        </w:rPr>
        <w:t>宁明辉字【</w:t>
      </w:r>
      <w:r w:rsidRPr="008104DE">
        <w:rPr>
          <w:rFonts w:hint="eastAsia"/>
          <w:sz w:val="32"/>
          <w:szCs w:val="36"/>
        </w:rPr>
        <w:t>20</w:t>
      </w:r>
      <w:r>
        <w:rPr>
          <w:rFonts w:hint="eastAsia"/>
          <w:sz w:val="32"/>
          <w:szCs w:val="36"/>
        </w:rPr>
        <w:t>15</w:t>
      </w:r>
      <w:r w:rsidRPr="008104DE">
        <w:rPr>
          <w:rFonts w:hint="eastAsia"/>
          <w:sz w:val="32"/>
          <w:szCs w:val="36"/>
        </w:rPr>
        <w:t>】</w:t>
      </w:r>
      <w:proofErr w:type="gramEnd"/>
      <w:r>
        <w:rPr>
          <w:rFonts w:hint="eastAsia"/>
          <w:sz w:val="32"/>
          <w:szCs w:val="36"/>
        </w:rPr>
        <w:t>52</w:t>
      </w:r>
      <w:r>
        <w:rPr>
          <w:rFonts w:hint="eastAsia"/>
          <w:sz w:val="32"/>
          <w:szCs w:val="36"/>
        </w:rPr>
        <w:t>号</w:t>
      </w:r>
    </w:p>
    <w:p w:rsidR="004257D3" w:rsidRDefault="004257D3" w:rsidP="004257D3">
      <w:pPr>
        <w:jc w:val="center"/>
        <w:rPr>
          <w:sz w:val="32"/>
          <w:szCs w:val="36"/>
        </w:rPr>
      </w:pPr>
      <w:r>
        <w:rPr>
          <w:noProof/>
          <w:sz w:val="32"/>
          <w:szCs w:val="36"/>
        </w:rPr>
        <mc:AlternateContent>
          <mc:Choice Requires="wps">
            <w:drawing>
              <wp:anchor distT="0" distB="0" distL="114300" distR="114300" simplePos="0" relativeHeight="251659264" behindDoc="0" locked="0" layoutInCell="1" allowOverlap="1" wp14:anchorId="3C5BD2A6" wp14:editId="29ACEF77">
                <wp:simplePos x="0" y="0"/>
                <wp:positionH relativeFrom="column">
                  <wp:posOffset>-114300</wp:posOffset>
                </wp:positionH>
                <wp:positionV relativeFrom="paragraph">
                  <wp:posOffset>198120</wp:posOffset>
                </wp:positionV>
                <wp:extent cx="2628900" cy="0"/>
                <wp:effectExtent l="9525" t="11430" r="952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3NQIAAD4EAAAOAAAAZHJzL2Uyb0RvYy54bWysU82O0zAQviPxDlbubX4o2TZqukJJC4cF&#10;Ku3yAK7tNBaObdlu0wrxCrwAEjc4ceTO27A8BmP3h93lghA5OGPP+PM3M99ML3edQFtmLFeyjNJh&#10;EiEmiaJcrsvozc1iMI6QdVhSLJRkZbRnNrqcPX407XXBMtUqQZlBACJt0esyap3TRRxb0rIO26HS&#10;TIKzUabDDrZmHVODe0DvRJwlSR73ylBtFGHWwml9cEazgN80jLjXTWOZQ6KMgJsLqwnryq/xbIqL&#10;tcG65eRIA/8Diw5zCY+eoWrsMNoY/gdUx4lRVjVuSFQXq6bhhIUcIJs0eZDNdYs1C7lAcaw+l8n+&#10;P1jyars0iNMyyiMkcQctuv347ceHzz+/f4L19usXlPsi9doWEFvJpfFpkp281leKvLVIqqrFcs0C&#10;2Zu9BoTU34jvXfEbq+GpVf9SUYjBG6dCxXaN6VAjuH7hL3pwqArahRbtzy1iO4cIHGZ5Np4k0Ely&#10;8sW48BD+ojbWPWeqQ94oI8Glrx4u8PbKOk/pd4g/lmrBhQgKEBL18Hx2AdDeZZXg1HvDxqxXlTBo&#10;i0FEi0UCX0jwQZhRG0kDWsswnR9th7k42PC6kB4PcgE+R+ugkneTZDIfz8ejwSjL54NRUteDZ4tq&#10;NMgX6cXT+kldVXX63lNLR0XLKWXSszspNh39nSKOs3PQ2lmz5zrE99FDwYDs6R9Ih7b6Th40sVJ0&#10;vzSndoNIQ/BxoPwU3N2DfXfsZ78AAAD//wMAUEsDBBQABgAIAAAAIQBXTeog3QAAAAkBAAAPAAAA&#10;ZHJzL2Rvd25yZXYueG1sTI/NTsMwEITvSLyDtUjcWiepVKUhTkWRONAL6o96dmOTWNjryHaa8PYs&#10;4gDHnR3NfFNvZ2fZTYdoPArIlxkwja1XBjsB59ProgQWk0QlrUct4EtH2Db3d7WslJ/woG/H1DEK&#10;wVhJAX1KQ8V5bHvtZFz6QSP9PnxwMtEZOq6CnCjcWV5k2Zo7aZAaejnol163n8fRCdgfzPRenDYX&#10;Oe5LtKbbncPbTojHh/n5CVjSc/ozww8+oUNDTFc/oorMCljkJW1JAlZ5AYwMq82ahOuvwJua/1/Q&#10;fAMAAP//AwBQSwECLQAUAAYACAAAACEAtoM4kv4AAADhAQAAEwAAAAAAAAAAAAAAAAAAAAAAW0Nv&#10;bnRlbnRfVHlwZXNdLnhtbFBLAQItABQABgAIAAAAIQA4/SH/1gAAAJQBAAALAAAAAAAAAAAAAAAA&#10;AC8BAABfcmVscy8ucmVsc1BLAQItABQABgAIAAAAIQByy8+3NQIAAD4EAAAOAAAAAAAAAAAAAAAA&#10;AC4CAABkcnMvZTJvRG9jLnhtbFBLAQItABQABgAIAAAAIQBXTeog3QAAAAkBAAAPAAAAAAAAAAAA&#10;AAAAAI8EAABkcnMvZG93bnJldi54bWxQSwUGAAAAAAQABADzAAAAmQUAAAAA&#10;" strokecolor="red" strokeweight="1pt"/>
            </w:pict>
          </mc:Fallback>
        </mc:AlternateContent>
      </w:r>
      <w:r>
        <w:rPr>
          <w:noProof/>
          <w:sz w:val="28"/>
        </w:rPr>
        <mc:AlternateContent>
          <mc:Choice Requires="wps">
            <w:drawing>
              <wp:anchor distT="0" distB="0" distL="114300" distR="114300" simplePos="0" relativeHeight="251660288" behindDoc="0" locked="0" layoutInCell="1" allowOverlap="1" wp14:anchorId="6A6B74CE" wp14:editId="376CF51A">
                <wp:simplePos x="0" y="0"/>
                <wp:positionH relativeFrom="column">
                  <wp:posOffset>2639695</wp:posOffset>
                </wp:positionH>
                <wp:positionV relativeFrom="paragraph">
                  <wp:posOffset>99060</wp:posOffset>
                </wp:positionV>
                <wp:extent cx="217805" cy="198120"/>
                <wp:effectExtent l="20320" t="26670" r="28575" b="22860"/>
                <wp:wrapNone/>
                <wp:docPr id="5" name="五角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98120"/>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五角星 5" o:spid="_x0000_s1026" style="position:absolute;left:0;text-align:left;margin-left:207.85pt;margin-top:7.8pt;width:17.1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80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KkMAIAADwEAAAOAAAAZHJzL2Uyb0RvYy54bWysU82O0zAQviPxDpbvNEnVsm3UdLXqUoS0&#10;wEoLD+A6TmLhP8Zu0+UxEIe9ceQdeB6EeAzGTrd04YIQOVgzmfHnb76ZWZzvtSI7AV5aU9FilFMi&#10;DLe1NG1F375ZP5lR4gMzNVPWiIreCk/Pl48fLXpXirHtrKoFEAQxvuxdRbsQXJllnndCMz+yThgM&#10;NhY0C+hCm9XAekTXKhvn+dOst1A7sFx4j38vhyBdJvymETy8bhovAlEVRW4hnZDOTTyz5YKVLTDX&#10;SX6gwf6BhWbS4KNHqEsWGNmC/ANKSw7W2yaMuNWZbRrJRaoBqyny36q56ZgTqRYUx7ujTP7/wfJX&#10;u2sgsq7olBLDNLbo29dPP758/H73mUyjPL3zJWbduGuIBXp3Zfk7T4xddcy04gLA9p1gNZIqYn72&#10;4EJ0PF4lm/6lrRGdbYNNSu0b0BEQNSD71JDbY0PEPhCOP8fF2SxHYhxDxXxWjFPDMlbeX3bgw3Nh&#10;NYlGRXHSYJrQ2e7Kh8iGlfc5ib1Vsl5LpZID7WalgOwYDsd6neOXCsAiT9OUIX1F59PxgPwg5v8O&#10;QsuAU66krugsPnOYuyjbM1OnGQxMqsFGysocdIzSDS3Y2PoWZQQ7jDCuHBqdhQ+U9Di+WPv7LQNB&#10;iXphsBXzYjKJ856cyfQMlSNwGtmcRpjhCFXRQMlgrsKwI1sHsu3wpSKpauwFtq+RSdnY2oHVgSyO&#10;aBL8sE5xB079lPVr6Zc/AQAA//8DAFBLAwQUAAYACAAAACEAD0CsTt4AAAAJAQAADwAAAGRycy9k&#10;b3ducmV2LnhtbEyPwU7DMBBE70j8g7VI3KjT0oQqxKkAgTghlbTq2Y23SSBeR7bbJn/PcoLbjuZp&#10;dqZYj7YXZ/Shc6RgPktAINXOdNQo2G3f7lYgQtRkdO8IFUwYYF1eXxU6N+5Cn3iuYiM4hEKuFbQx&#10;DrmUoW7R6jBzAxJ7R+etjix9I43XFw63vVwkSSat7og/tHrAlxbr7+pkFcTF8/37fj99bekjanPc&#10;VK9+Nyl1ezM+PYKIOMY/GH7rc3UoudPBncgE0StYztMHRtlIMxAMLNOExx34yFYgy0L+X1D+AAAA&#10;//8DAFBLAQItABQABgAIAAAAIQC2gziS/gAAAOEBAAATAAAAAAAAAAAAAAAAAAAAAABbQ29udGVu&#10;dF9UeXBlc10ueG1sUEsBAi0AFAAGAAgAAAAhADj9If/WAAAAlAEAAAsAAAAAAAAAAAAAAAAALwEA&#10;AF9yZWxzLy5yZWxzUEsBAi0AFAAGAAgAAAAhAIZ5QqQwAgAAPAQAAA4AAAAAAAAAAAAAAAAALgIA&#10;AGRycy9lMm9Eb2MueG1sUEsBAi0AFAAGAAgAAAAhAA9ArE7eAAAACQEAAA8AAAAAAAAAAAAAAAAA&#10;igQAAGRycy9kb3ducmV2LnhtbFBLBQYAAAAABAAEAPMAAACVBQAAAAA=&#10;" path="m,75675r83195,l108903,r25707,75675l217805,75675r-67306,46769l176208,198119,108903,151349,41597,198119,67306,122444,,75675xe" fillcolor="red" strokecolor="red">
                <v:stroke joinstyle="miter"/>
                <v:path o:connecttype="custom" o:connectlocs="0,75675;83195,75675;108903,0;134610,75675;217805,75675;150499,122444;176208,198119;108903,151349;41597,198119;67306,122444;0,75675" o:connectangles="0,0,0,0,0,0,0,0,0,0,0"/>
              </v:shape>
            </w:pict>
          </mc:Fallback>
        </mc:AlternateContent>
      </w:r>
      <w:r>
        <w:rPr>
          <w:noProof/>
          <w:sz w:val="28"/>
        </w:rPr>
        <mc:AlternateContent>
          <mc:Choice Requires="wps">
            <w:drawing>
              <wp:anchor distT="0" distB="0" distL="114300" distR="114300" simplePos="0" relativeHeight="251661312" behindDoc="0" locked="0" layoutInCell="1" allowOverlap="1" wp14:anchorId="6A03C05B" wp14:editId="2CF76210">
                <wp:simplePos x="0" y="0"/>
                <wp:positionH relativeFrom="column">
                  <wp:posOffset>2971800</wp:posOffset>
                </wp:positionH>
                <wp:positionV relativeFrom="paragraph">
                  <wp:posOffset>198120</wp:posOffset>
                </wp:positionV>
                <wp:extent cx="2514600" cy="0"/>
                <wp:effectExtent l="9525" t="11430" r="9525"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6pt" to="6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HZNQIAAD4EAAAOAAAAZHJzL2Uyb0RvYy54bWysU82O0zAQviPxDlbubZKS7XajpiuUNHBY&#10;oNIuD+DaTmPh2JbtNq0Qr8ALrMQNThy58zYsj8HY/WF3uSBEDs7YM/78zcw308ttJ9CGGcuVLKJ0&#10;mESISaIol6sientTDyYRsg5LioWSrIh2zEaXs6dPpr3O2Ui1SlBmEIBIm/e6iFrndB7HlrSsw3ao&#10;NJPgbJTpsIOtWcXU4B7QOxGPkmQc98pQbRRh1sJptXdGs4DfNIy4N01jmUOiiICbC6sJ69Kv8WyK&#10;85XBuuXkQAP/A4sOcwmPnqAq7DBaG/4HVMeJUVY1bkhUF6um4YSFHCCbNHmUzXWLNQu5QHGsPpXJ&#10;/j9Y8nqzMIjTIsoiJHEHLbq7/fbj4+ef3z/Bevf1C8p8kXptc4gt5cL4NMlWXusrRd5ZJFXZYrli&#10;gezNTgNC6m/ED674jdXw1LJ/pSjE4LVToWLbxnSoEVy/9Bc9OFQFbUOLdqcWsa1DBA5HZ2k2TqCT&#10;5OiLce4h/EVtrHvBVIe8UUSCS189nOPNlXWe0u8QfyxVzYUIChAS9fD86Bygvcsqwan3ho1ZLUth&#10;0AaDiOo6gS8k+CjMqLWkAa1lmM4PtsNc7G14XUiPB7kAn4O1V8n7i+RiPplPskE2Gs8HWVJVg+d1&#10;mQ3GdXp+Vj2ryrJKP3hqaZa3nFImPbujYtPs7xRxmJ291k6aPdUhfogeCgZkj/9AOrTVd3KviaWi&#10;u4U5thtEGoIPA+Wn4P4e7PtjP/sFAAD//wMAUEsDBBQABgAIAAAAIQAJcZcS3QAAAAkBAAAPAAAA&#10;ZHJzL2Rvd25yZXYueG1sTI/NTsMwEITvSLyDtUjcqNNQRSHEqSgSB3pB/RHnbewmVu11ZDtNeHuM&#10;OMBxZ0cz39Tr2Rp2VT5oRwKWiwyYotZJTZ2A4+HtoQQWIpJE40gJ+FIB1s3tTY2VdBPt1HUfO5ZC&#10;KFQooI9xqDgPba8shoUbFKXf2XmLMZ2+49LjlMKt4XmWFdyiptTQ46Bee9Ve9qMVsN3p6SM/PH3i&#10;uC3J6G5z9O8bIe7v5pdnYFHN8c8MP/gJHZrEdHIjycCMgFVRpi1RwOMyB5YMZbFKwulX4E3N/y9o&#10;vgEAAP//AwBQSwECLQAUAAYACAAAACEAtoM4kv4AAADhAQAAEwAAAAAAAAAAAAAAAAAAAAAAW0Nv&#10;bnRlbnRfVHlwZXNdLnhtbFBLAQItABQABgAIAAAAIQA4/SH/1gAAAJQBAAALAAAAAAAAAAAAAAAA&#10;AC8BAABfcmVscy8ucmVsc1BLAQItABQABgAIAAAAIQAESiHZNQIAAD4EAAAOAAAAAAAAAAAAAAAA&#10;AC4CAABkcnMvZTJvRG9jLnhtbFBLAQItABQABgAIAAAAIQAJcZcS3QAAAAkBAAAPAAAAAAAAAAAA&#10;AAAAAI8EAABkcnMvZG93bnJldi54bWxQSwUGAAAAAAQABADzAAAAmQUAAAAA&#10;" strokecolor="red" strokeweight="1pt"/>
            </w:pict>
          </mc:Fallback>
        </mc:AlternateContent>
      </w:r>
    </w:p>
    <w:p w:rsidR="004257D3" w:rsidRPr="004257D3" w:rsidRDefault="004257D3" w:rsidP="004257D3">
      <w:pPr>
        <w:spacing w:line="360" w:lineRule="auto"/>
        <w:ind w:firstLineChars="150" w:firstLine="482"/>
        <w:jc w:val="center"/>
        <w:rPr>
          <w:b/>
          <w:bCs/>
          <w:color w:val="000000"/>
          <w:sz w:val="32"/>
          <w:szCs w:val="32"/>
        </w:rPr>
      </w:pPr>
      <w:r w:rsidRPr="004257D3">
        <w:rPr>
          <w:rFonts w:hint="eastAsia"/>
          <w:b/>
          <w:bCs/>
          <w:color w:val="000000"/>
          <w:sz w:val="32"/>
          <w:szCs w:val="32"/>
        </w:rPr>
        <w:t>2016</w:t>
      </w:r>
      <w:r w:rsidRPr="004257D3">
        <w:rPr>
          <w:rFonts w:hint="eastAsia"/>
          <w:b/>
          <w:bCs/>
          <w:color w:val="000000"/>
          <w:sz w:val="32"/>
          <w:szCs w:val="32"/>
        </w:rPr>
        <w:t>年度二级建造师资格考试有关事项的通知</w:t>
      </w:r>
    </w:p>
    <w:p w:rsidR="004257D3" w:rsidRPr="00932A99" w:rsidRDefault="004257D3" w:rsidP="004257D3">
      <w:pPr>
        <w:spacing w:line="440" w:lineRule="exact"/>
        <w:rPr>
          <w:rFonts w:ascii="楷体_GB2312" w:eastAsia="楷体_GB2312"/>
          <w:sz w:val="28"/>
          <w:szCs w:val="28"/>
        </w:rPr>
      </w:pPr>
    </w:p>
    <w:p w:rsidR="004257D3" w:rsidRDefault="004257D3" w:rsidP="004257D3">
      <w:pPr>
        <w:spacing w:line="360" w:lineRule="auto"/>
        <w:rPr>
          <w:rFonts w:ascii="楷体_GB2312" w:eastAsia="楷体_GB2312"/>
          <w:sz w:val="28"/>
          <w:szCs w:val="28"/>
        </w:rPr>
      </w:pPr>
      <w:r w:rsidRPr="00BF23C2">
        <w:rPr>
          <w:rFonts w:ascii="楷体_GB2312" w:eastAsia="楷体_GB2312" w:hint="eastAsia"/>
          <w:sz w:val="28"/>
          <w:szCs w:val="28"/>
        </w:rPr>
        <w:t>公司</w:t>
      </w:r>
      <w:r>
        <w:rPr>
          <w:rFonts w:ascii="楷体_GB2312" w:eastAsia="楷体_GB2312" w:hint="eastAsia"/>
          <w:sz w:val="28"/>
          <w:szCs w:val="28"/>
        </w:rPr>
        <w:t>各部门、各</w:t>
      </w:r>
      <w:r w:rsidRPr="00BF23C2">
        <w:rPr>
          <w:rFonts w:ascii="楷体_GB2312" w:eastAsia="楷体_GB2312" w:hint="eastAsia"/>
          <w:sz w:val="28"/>
          <w:szCs w:val="28"/>
        </w:rPr>
        <w:t>项目部：</w:t>
      </w:r>
    </w:p>
    <w:p w:rsidR="004257D3" w:rsidRDefault="004257D3" w:rsidP="004257D3">
      <w:pPr>
        <w:spacing w:line="360" w:lineRule="auto"/>
        <w:ind w:firstLine="555"/>
        <w:rPr>
          <w:rFonts w:ascii="楷体_GB2312" w:eastAsia="楷体_GB2312"/>
          <w:sz w:val="28"/>
          <w:szCs w:val="28"/>
        </w:rPr>
      </w:pPr>
      <w:r>
        <w:rPr>
          <w:rFonts w:ascii="楷体_GB2312" w:eastAsia="楷体_GB2312" w:hint="eastAsia"/>
          <w:sz w:val="28"/>
          <w:szCs w:val="28"/>
        </w:rPr>
        <w:t>2016年</w:t>
      </w:r>
      <w:r w:rsidRPr="00BE0478">
        <w:rPr>
          <w:rFonts w:ascii="楷体_GB2312" w:eastAsia="楷体_GB2312" w:hint="eastAsia"/>
          <w:sz w:val="28"/>
          <w:szCs w:val="28"/>
        </w:rPr>
        <w:t>南京市二级建造师资格考试</w:t>
      </w:r>
      <w:r>
        <w:rPr>
          <w:rFonts w:ascii="楷体_GB2312" w:eastAsia="楷体_GB2312" w:hint="eastAsia"/>
          <w:sz w:val="28"/>
          <w:szCs w:val="28"/>
        </w:rPr>
        <w:t>报名现已开始，现将有关文件转发给你们，望认真对照报考条件，按时积极报名参加考试。</w:t>
      </w:r>
    </w:p>
    <w:p w:rsidR="004257D3" w:rsidRDefault="004257D3" w:rsidP="004257D3">
      <w:pPr>
        <w:spacing w:line="360" w:lineRule="auto"/>
        <w:ind w:firstLine="555"/>
        <w:rPr>
          <w:rFonts w:ascii="楷体_GB2312" w:eastAsia="楷体_GB2312"/>
          <w:sz w:val="28"/>
          <w:szCs w:val="28"/>
        </w:rPr>
      </w:pPr>
      <w:r>
        <w:rPr>
          <w:rFonts w:ascii="楷体_GB2312" w:eastAsia="楷体_GB2312" w:hint="eastAsia"/>
          <w:sz w:val="28"/>
          <w:szCs w:val="28"/>
        </w:rPr>
        <w:t>特此通知</w:t>
      </w:r>
    </w:p>
    <w:p w:rsidR="004257D3" w:rsidRDefault="00202A15" w:rsidP="004257D3">
      <w:pPr>
        <w:tabs>
          <w:tab w:val="num" w:pos="1515"/>
        </w:tabs>
        <w:spacing w:before="120" w:after="120" w:line="360" w:lineRule="auto"/>
        <w:rPr>
          <w:rFonts w:ascii="楷体_GB2312" w:eastAsia="楷体_GB2312"/>
          <w:sz w:val="28"/>
        </w:rPr>
      </w:pPr>
      <w:r>
        <w:rPr>
          <w:rFonts w:ascii="楷体_GB2312" w:eastAsia="楷体_GB2312" w:hint="eastAsia"/>
          <w:sz w:val="28"/>
        </w:rPr>
        <w:t>-</w:t>
      </w:r>
      <w:bookmarkStart w:id="0" w:name="_GoBack"/>
      <w:bookmarkEnd w:id="0"/>
    </w:p>
    <w:p w:rsidR="004257D3" w:rsidRDefault="004257D3" w:rsidP="004257D3">
      <w:pPr>
        <w:tabs>
          <w:tab w:val="num" w:pos="1515"/>
        </w:tabs>
        <w:spacing w:before="120" w:after="120" w:line="360" w:lineRule="auto"/>
        <w:rPr>
          <w:rFonts w:ascii="楷体_GB2312" w:eastAsia="楷体_GB2312"/>
          <w:sz w:val="28"/>
        </w:rPr>
      </w:pPr>
    </w:p>
    <w:p w:rsidR="004257D3" w:rsidRDefault="004257D3" w:rsidP="004257D3">
      <w:pPr>
        <w:tabs>
          <w:tab w:val="num" w:pos="1515"/>
        </w:tabs>
        <w:spacing w:before="120" w:after="120" w:line="360" w:lineRule="auto"/>
        <w:ind w:firstLineChars="1947" w:firstLine="5452"/>
        <w:rPr>
          <w:rFonts w:ascii="楷体_GB2312" w:eastAsia="楷体_GB2312"/>
          <w:sz w:val="28"/>
        </w:rPr>
      </w:pPr>
      <w:r>
        <w:rPr>
          <w:rFonts w:ascii="楷体_GB2312" w:eastAsia="楷体_GB2312" w:hint="eastAsia"/>
          <w:sz w:val="28"/>
        </w:rPr>
        <w:t>南京明辉建设集团</w:t>
      </w:r>
    </w:p>
    <w:p w:rsidR="004257D3" w:rsidRDefault="004257D3" w:rsidP="004257D3">
      <w:pPr>
        <w:spacing w:line="360" w:lineRule="auto"/>
        <w:ind w:firstLineChars="1750" w:firstLine="4900"/>
        <w:rPr>
          <w:rFonts w:ascii="楷体_GB2312" w:eastAsia="楷体_GB2312"/>
          <w:sz w:val="28"/>
        </w:rPr>
      </w:pPr>
      <w:r>
        <w:rPr>
          <w:rFonts w:ascii="楷体_GB2312" w:eastAsia="楷体_GB2312" w:hint="eastAsia"/>
          <w:sz w:val="28"/>
        </w:rPr>
        <w:t>二〇一五年十二月二十八日</w:t>
      </w:r>
    </w:p>
    <w:p w:rsidR="004257D3" w:rsidRDefault="004257D3" w:rsidP="004257D3">
      <w:pPr>
        <w:spacing w:line="360" w:lineRule="auto"/>
        <w:ind w:firstLineChars="1750" w:firstLine="4900"/>
        <w:rPr>
          <w:rFonts w:ascii="楷体_GB2312" w:eastAsia="楷体_GB2312"/>
          <w:sz w:val="28"/>
        </w:rPr>
      </w:pPr>
    </w:p>
    <w:p w:rsidR="004257D3" w:rsidRDefault="004257D3" w:rsidP="004257D3">
      <w:pPr>
        <w:spacing w:line="360" w:lineRule="auto"/>
        <w:ind w:firstLineChars="1750" w:firstLine="4900"/>
        <w:rPr>
          <w:rFonts w:ascii="楷体_GB2312" w:eastAsia="楷体_GB2312"/>
          <w:sz w:val="28"/>
        </w:rPr>
      </w:pPr>
    </w:p>
    <w:p w:rsidR="004257D3" w:rsidRDefault="004257D3" w:rsidP="004257D3">
      <w:pPr>
        <w:spacing w:line="360" w:lineRule="auto"/>
        <w:ind w:firstLineChars="1750" w:firstLine="4900"/>
        <w:rPr>
          <w:rFonts w:ascii="楷体_GB2312" w:eastAsia="楷体_GB2312"/>
          <w:sz w:val="28"/>
        </w:rPr>
      </w:pPr>
    </w:p>
    <w:p w:rsidR="007D5AAF" w:rsidRDefault="007D5AAF" w:rsidP="004257D3">
      <w:pPr>
        <w:spacing w:line="360" w:lineRule="auto"/>
        <w:ind w:firstLineChars="1750" w:firstLine="4900"/>
        <w:rPr>
          <w:rFonts w:ascii="楷体_GB2312" w:eastAsia="楷体_GB2312"/>
          <w:sz w:val="28"/>
        </w:rPr>
      </w:pPr>
    </w:p>
    <w:p w:rsidR="004257D3" w:rsidRPr="00674914" w:rsidRDefault="004257D3" w:rsidP="004257D3">
      <w:pPr>
        <w:spacing w:line="360" w:lineRule="auto"/>
        <w:rPr>
          <w:b/>
          <w:sz w:val="24"/>
        </w:rPr>
      </w:pPr>
      <w:r>
        <w:rPr>
          <w:b/>
          <w:noProof/>
          <w:sz w:val="24"/>
        </w:rPr>
        <mc:AlternateContent>
          <mc:Choice Requires="wps">
            <w:drawing>
              <wp:anchor distT="0" distB="0" distL="114300" distR="114300" simplePos="0" relativeHeight="251664384" behindDoc="0" locked="0" layoutInCell="1" allowOverlap="1" wp14:anchorId="2979D515" wp14:editId="41F0553B">
                <wp:simplePos x="0" y="0"/>
                <wp:positionH relativeFrom="column">
                  <wp:posOffset>0</wp:posOffset>
                </wp:positionH>
                <wp:positionV relativeFrom="paragraph">
                  <wp:posOffset>236220</wp:posOffset>
                </wp:positionV>
                <wp:extent cx="53721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pt" to="4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mc:Fallback>
        </mc:AlternateContent>
      </w:r>
      <w:r w:rsidRPr="00674914">
        <w:rPr>
          <w:rFonts w:hint="eastAsia"/>
          <w:b/>
          <w:sz w:val="24"/>
        </w:rPr>
        <w:t>主题词：</w:t>
      </w:r>
      <w:r w:rsidR="00202A15">
        <w:rPr>
          <w:rFonts w:hint="eastAsia"/>
          <w:b/>
          <w:sz w:val="24"/>
        </w:rPr>
        <w:t>二级</w:t>
      </w:r>
      <w:r w:rsidR="00202A15">
        <w:rPr>
          <w:rFonts w:hint="eastAsia"/>
          <w:b/>
          <w:sz w:val="24"/>
        </w:rPr>
        <w:t xml:space="preserve">  </w:t>
      </w:r>
      <w:r w:rsidR="00202A15">
        <w:rPr>
          <w:rFonts w:hint="eastAsia"/>
          <w:b/>
          <w:sz w:val="24"/>
        </w:rPr>
        <w:t>建造师</w:t>
      </w:r>
      <w:r w:rsidR="00202A15">
        <w:rPr>
          <w:rFonts w:hint="eastAsia"/>
          <w:b/>
          <w:sz w:val="24"/>
        </w:rPr>
        <w:t xml:space="preserve">  </w:t>
      </w:r>
      <w:r w:rsidR="00202A15">
        <w:rPr>
          <w:rFonts w:hint="eastAsia"/>
          <w:b/>
          <w:sz w:val="24"/>
        </w:rPr>
        <w:t>考试</w:t>
      </w:r>
      <w:r>
        <w:rPr>
          <w:rFonts w:hint="eastAsia"/>
          <w:b/>
          <w:sz w:val="24"/>
        </w:rPr>
        <w:t xml:space="preserve">  </w:t>
      </w:r>
      <w:r>
        <w:rPr>
          <w:rFonts w:hint="eastAsia"/>
          <w:b/>
          <w:sz w:val="24"/>
        </w:rPr>
        <w:t>通知</w:t>
      </w:r>
    </w:p>
    <w:p w:rsidR="004257D3" w:rsidRPr="00674914" w:rsidRDefault="004257D3" w:rsidP="004257D3">
      <w:pPr>
        <w:spacing w:line="360" w:lineRule="auto"/>
        <w:rPr>
          <w:b/>
          <w:sz w:val="24"/>
        </w:rPr>
      </w:pPr>
      <w:r>
        <w:rPr>
          <w:b/>
          <w:noProof/>
          <w:sz w:val="24"/>
        </w:rPr>
        <mc:AlternateContent>
          <mc:Choice Requires="wps">
            <w:drawing>
              <wp:anchor distT="0" distB="0" distL="114300" distR="114300" simplePos="0" relativeHeight="251663360" behindDoc="0" locked="0" layoutInCell="1" allowOverlap="1" wp14:anchorId="3C0280AA" wp14:editId="470ED77E">
                <wp:simplePos x="0" y="0"/>
                <wp:positionH relativeFrom="column">
                  <wp:posOffset>0</wp:posOffset>
                </wp:positionH>
                <wp:positionV relativeFrom="paragraph">
                  <wp:posOffset>236220</wp:posOffset>
                </wp:positionV>
                <wp:extent cx="5372100" cy="0"/>
                <wp:effectExtent l="9525" t="11430" r="9525" b="171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pt" to="4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mc:Fallback>
        </mc:AlternateContent>
      </w:r>
      <w:r w:rsidRPr="00674914">
        <w:rPr>
          <w:rFonts w:hint="eastAsia"/>
          <w:b/>
          <w:sz w:val="24"/>
        </w:rPr>
        <w:t>抄报：公司总经理</w:t>
      </w:r>
      <w:r w:rsidRPr="00674914">
        <w:rPr>
          <w:rFonts w:hint="eastAsia"/>
          <w:b/>
          <w:sz w:val="24"/>
        </w:rPr>
        <w:t xml:space="preserve">  </w:t>
      </w:r>
      <w:r w:rsidRPr="00674914">
        <w:rPr>
          <w:rFonts w:hint="eastAsia"/>
          <w:b/>
          <w:sz w:val="24"/>
        </w:rPr>
        <w:t>副总经理</w:t>
      </w:r>
    </w:p>
    <w:p w:rsidR="004257D3" w:rsidRDefault="004257D3" w:rsidP="004257D3">
      <w:pPr>
        <w:spacing w:line="360" w:lineRule="auto"/>
        <w:rPr>
          <w:b/>
          <w:sz w:val="24"/>
        </w:rPr>
      </w:pPr>
      <w:r>
        <w:rPr>
          <w:b/>
          <w:noProof/>
          <w:sz w:val="24"/>
        </w:rPr>
        <mc:AlternateContent>
          <mc:Choice Requires="wps">
            <w:drawing>
              <wp:anchor distT="0" distB="0" distL="114300" distR="114300" simplePos="0" relativeHeight="251662336" behindDoc="0" locked="0" layoutInCell="1" allowOverlap="1" wp14:anchorId="1F6DDF88" wp14:editId="55252751">
                <wp:simplePos x="0" y="0"/>
                <wp:positionH relativeFrom="column">
                  <wp:posOffset>0</wp:posOffset>
                </wp:positionH>
                <wp:positionV relativeFrom="paragraph">
                  <wp:posOffset>236220</wp:posOffset>
                </wp:positionV>
                <wp:extent cx="5486400" cy="0"/>
                <wp:effectExtent l="9525" t="13335" r="9525"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mc:Fallback>
        </mc:AlternateContent>
      </w:r>
      <w:r w:rsidRPr="00674914">
        <w:rPr>
          <w:rFonts w:hint="eastAsia"/>
          <w:b/>
          <w:sz w:val="24"/>
        </w:rPr>
        <w:t>南京明辉建设集团综合办公室印发</w:t>
      </w:r>
      <w:r w:rsidRPr="00674914">
        <w:rPr>
          <w:rFonts w:hint="eastAsia"/>
          <w:b/>
          <w:sz w:val="24"/>
        </w:rPr>
        <w:t xml:space="preserve">                   2015</w:t>
      </w:r>
      <w:r w:rsidRPr="00674914">
        <w:rPr>
          <w:rFonts w:hint="eastAsia"/>
          <w:b/>
          <w:sz w:val="24"/>
        </w:rPr>
        <w:t>年</w:t>
      </w:r>
      <w:r>
        <w:rPr>
          <w:rFonts w:hint="eastAsia"/>
          <w:b/>
          <w:sz w:val="24"/>
        </w:rPr>
        <w:t>12</w:t>
      </w:r>
      <w:r w:rsidRPr="00674914">
        <w:rPr>
          <w:rFonts w:hint="eastAsia"/>
          <w:b/>
          <w:sz w:val="24"/>
        </w:rPr>
        <w:t>月</w:t>
      </w:r>
      <w:r>
        <w:rPr>
          <w:rFonts w:hint="eastAsia"/>
          <w:b/>
          <w:sz w:val="24"/>
        </w:rPr>
        <w:t>28</w:t>
      </w:r>
      <w:r w:rsidRPr="00674914">
        <w:rPr>
          <w:rFonts w:hint="eastAsia"/>
          <w:b/>
          <w:sz w:val="24"/>
        </w:rPr>
        <w:t>日印发</w:t>
      </w:r>
    </w:p>
    <w:p w:rsidR="007D5AAF" w:rsidRDefault="007D5AAF" w:rsidP="004257D3">
      <w:pPr>
        <w:spacing w:line="360" w:lineRule="auto"/>
        <w:rPr>
          <w:b/>
          <w:sz w:val="24"/>
        </w:rPr>
      </w:pPr>
    </w:p>
    <w:tbl>
      <w:tblPr>
        <w:tblW w:w="4750" w:type="pct"/>
        <w:jc w:val="center"/>
        <w:tblCellSpacing w:w="0" w:type="dxa"/>
        <w:tblCellMar>
          <w:top w:w="45" w:type="dxa"/>
          <w:left w:w="45" w:type="dxa"/>
          <w:bottom w:w="45" w:type="dxa"/>
          <w:right w:w="45" w:type="dxa"/>
        </w:tblCellMar>
        <w:tblLook w:val="04A0" w:firstRow="1" w:lastRow="0" w:firstColumn="1" w:lastColumn="0" w:noHBand="0" w:noVBand="1"/>
      </w:tblPr>
      <w:tblGrid>
        <w:gridCol w:w="7976"/>
      </w:tblGrid>
      <w:tr w:rsidR="007D5AAF" w:rsidRPr="007D5AAF" w:rsidTr="007D5AAF">
        <w:trPr>
          <w:tblCellSpacing w:w="0" w:type="dxa"/>
          <w:jc w:val="center"/>
        </w:trPr>
        <w:tc>
          <w:tcPr>
            <w:tcW w:w="0" w:type="auto"/>
            <w:vAlign w:val="center"/>
            <w:hideMark/>
          </w:tcPr>
          <w:p w:rsidR="007D5AAF" w:rsidRPr="007D5AAF" w:rsidRDefault="007D5AAF" w:rsidP="007D5AAF">
            <w:pPr>
              <w:widowControl/>
              <w:spacing w:line="285" w:lineRule="atLeast"/>
              <w:jc w:val="center"/>
              <w:rPr>
                <w:rFonts w:ascii="宋体" w:hAnsi="宋体" w:cs="宋体"/>
                <w:kern w:val="0"/>
                <w:sz w:val="18"/>
                <w:szCs w:val="18"/>
              </w:rPr>
            </w:pPr>
            <w:r w:rsidRPr="007D5AAF">
              <w:rPr>
                <w:rFonts w:ascii="宋体" w:hAnsi="宋体" w:cs="宋体" w:hint="eastAsia"/>
                <w:b/>
                <w:bCs/>
                <w:kern w:val="0"/>
                <w:sz w:val="28"/>
                <w:szCs w:val="28"/>
              </w:rPr>
              <w:lastRenderedPageBreak/>
              <w:t>南京市关于2016年度二级建造师资格考试有关事项的通知</w:t>
            </w:r>
          </w:p>
        </w:tc>
      </w:tr>
      <w:tr w:rsidR="007D5AAF" w:rsidRPr="007D5AAF" w:rsidTr="007D5AAF">
        <w:trPr>
          <w:trHeight w:val="75"/>
          <w:tblCellSpacing w:w="0" w:type="dxa"/>
          <w:jc w:val="center"/>
        </w:trPr>
        <w:tc>
          <w:tcPr>
            <w:tcW w:w="0" w:type="auto"/>
            <w:shd w:val="clear" w:color="auto" w:fill="FFFFFF"/>
            <w:vAlign w:val="center"/>
            <w:hideMark/>
          </w:tcPr>
          <w:p w:rsidR="007D5AAF" w:rsidRPr="007D5AAF" w:rsidRDefault="007D5AAF" w:rsidP="007D5AAF">
            <w:pPr>
              <w:widowControl/>
              <w:spacing w:line="285" w:lineRule="atLeast"/>
              <w:jc w:val="left"/>
              <w:rPr>
                <w:rFonts w:ascii="宋体" w:hAnsi="宋体" w:cs="宋体"/>
                <w:kern w:val="0"/>
                <w:sz w:val="8"/>
                <w:szCs w:val="18"/>
              </w:rPr>
            </w:pPr>
          </w:p>
        </w:tc>
      </w:tr>
      <w:tr w:rsidR="007D5AAF" w:rsidRPr="007D5AAF" w:rsidTr="007D5AAF">
        <w:trPr>
          <w:tblCellSpacing w:w="0" w:type="dxa"/>
          <w:jc w:val="center"/>
        </w:trPr>
        <w:tc>
          <w:tcPr>
            <w:tcW w:w="0" w:type="auto"/>
            <w:hideMark/>
          </w:tcPr>
          <w:p w:rsidR="007D5AAF" w:rsidRPr="007D5AAF" w:rsidRDefault="007D5AAF" w:rsidP="007D5AAF">
            <w:pPr>
              <w:widowControl/>
              <w:spacing w:line="330" w:lineRule="atLeast"/>
              <w:jc w:val="left"/>
              <w:rPr>
                <w:rFonts w:ascii="宋体" w:hAnsi="宋体" w:cs="宋体"/>
                <w:kern w:val="0"/>
                <w:sz w:val="22"/>
              </w:rPr>
            </w:pPr>
            <w:r w:rsidRPr="007D5AAF">
              <w:rPr>
                <w:rFonts w:ascii="宋体" w:hAnsi="宋体" w:cs="宋体" w:hint="eastAsia"/>
                <w:kern w:val="0"/>
                <w:sz w:val="22"/>
              </w:rPr>
              <w:t xml:space="preserve">　　　　经江苏省人力资源和社会保障厅、江苏省住房和城乡建设厅研究决定，现将我市2016年度二级建造师执业资格考试考务工作有关事项通知如下：</w:t>
            </w:r>
            <w:r w:rsidRPr="007D5AAF">
              <w:rPr>
                <w:rFonts w:ascii="宋体" w:hAnsi="宋体" w:cs="宋体" w:hint="eastAsia"/>
                <w:kern w:val="0"/>
                <w:sz w:val="22"/>
              </w:rPr>
              <w:br/>
              <w:t xml:space="preserve">　　</w:t>
            </w:r>
            <w:r w:rsidRPr="007D5AAF">
              <w:rPr>
                <w:rFonts w:ascii="宋体" w:hAnsi="宋体" w:cs="宋体" w:hint="eastAsia"/>
                <w:b/>
                <w:bCs/>
                <w:kern w:val="0"/>
                <w:sz w:val="22"/>
              </w:rPr>
              <w:t>一、考试时间及科目：</w:t>
            </w:r>
            <w:r w:rsidRPr="007D5AAF">
              <w:rPr>
                <w:rFonts w:ascii="宋体" w:hAnsi="宋体" w:cs="宋体" w:hint="eastAsia"/>
                <w:kern w:val="0"/>
                <w:sz w:val="22"/>
              </w:rPr>
              <w:br/>
              <w:t xml:space="preserve">　　2016年度二级建造师执业资格考试于2016年5月28日、5月29日进行。具体时间与科目为：</w:t>
            </w:r>
            <w:r w:rsidRPr="007D5AAF">
              <w:rPr>
                <w:rFonts w:ascii="宋体" w:hAnsi="宋体" w:cs="宋体" w:hint="eastAsia"/>
                <w:kern w:val="0"/>
                <w:sz w:val="22"/>
              </w:rPr>
              <w:br/>
              <w:t xml:space="preserve">　　5月28日　　上午：9：00-12：00　　 建设工程施工管理</w:t>
            </w:r>
            <w:r w:rsidRPr="007D5AAF">
              <w:rPr>
                <w:rFonts w:ascii="宋体" w:hAnsi="宋体" w:cs="宋体" w:hint="eastAsia"/>
                <w:kern w:val="0"/>
                <w:sz w:val="22"/>
              </w:rPr>
              <w:br/>
            </w:r>
            <w:proofErr w:type="gramStart"/>
            <w:r w:rsidRPr="007D5AAF">
              <w:rPr>
                <w:rFonts w:ascii="宋体" w:hAnsi="宋体" w:cs="宋体" w:hint="eastAsia"/>
                <w:kern w:val="0"/>
                <w:sz w:val="22"/>
              </w:rPr>
              <w:t xml:space="preserve">　　　　　　　</w:t>
            </w:r>
            <w:proofErr w:type="gramEnd"/>
            <w:r w:rsidRPr="007D5AAF">
              <w:rPr>
                <w:rFonts w:ascii="宋体" w:hAnsi="宋体" w:cs="宋体" w:hint="eastAsia"/>
                <w:kern w:val="0"/>
                <w:sz w:val="22"/>
              </w:rPr>
              <w:t xml:space="preserve"> </w:t>
            </w:r>
            <w:r>
              <w:rPr>
                <w:rFonts w:ascii="宋体" w:hAnsi="宋体" w:cs="宋体" w:hint="eastAsia"/>
                <w:kern w:val="0"/>
                <w:sz w:val="22"/>
              </w:rPr>
              <w:t xml:space="preserve"> </w:t>
            </w:r>
            <w:r w:rsidRPr="007D5AAF">
              <w:rPr>
                <w:rFonts w:ascii="宋体" w:hAnsi="宋体" w:cs="宋体" w:hint="eastAsia"/>
                <w:kern w:val="0"/>
                <w:sz w:val="22"/>
              </w:rPr>
              <w:t>下午：14∶00-16∶00　　建设工程法规及相关知识</w:t>
            </w:r>
            <w:r w:rsidRPr="007D5AAF">
              <w:rPr>
                <w:rFonts w:ascii="宋体" w:hAnsi="宋体" w:cs="宋体" w:hint="eastAsia"/>
                <w:kern w:val="0"/>
                <w:sz w:val="22"/>
              </w:rPr>
              <w:br/>
              <w:t xml:space="preserve">　　5月29日　　上午：9：00-12：00 　　专业工程管理与实务</w:t>
            </w:r>
            <w:r w:rsidRPr="007D5AAF">
              <w:rPr>
                <w:rFonts w:ascii="宋体" w:hAnsi="宋体" w:cs="宋体" w:hint="eastAsia"/>
                <w:kern w:val="0"/>
                <w:sz w:val="22"/>
              </w:rPr>
              <w:br/>
              <w:t xml:space="preserve">　</w:t>
            </w:r>
            <w:r w:rsidRPr="007D5AAF">
              <w:rPr>
                <w:rFonts w:ascii="宋体" w:hAnsi="宋体" w:cs="宋体" w:hint="eastAsia"/>
                <w:kern w:val="0"/>
                <w:sz w:val="22"/>
              </w:rPr>
              <w:br/>
              <w:t xml:space="preserve">　　</w:t>
            </w:r>
            <w:r w:rsidRPr="007D5AAF">
              <w:rPr>
                <w:rFonts w:ascii="宋体" w:hAnsi="宋体" w:cs="宋体" w:hint="eastAsia"/>
                <w:b/>
                <w:bCs/>
                <w:kern w:val="0"/>
                <w:sz w:val="22"/>
              </w:rPr>
              <w:t>二、考试科目及管理模式：</w:t>
            </w:r>
            <w:r w:rsidRPr="007D5AAF">
              <w:rPr>
                <w:rFonts w:ascii="宋体" w:hAnsi="宋体" w:cs="宋体" w:hint="eastAsia"/>
                <w:kern w:val="0"/>
                <w:sz w:val="22"/>
              </w:rPr>
              <w:br/>
              <w:t xml:space="preserve">　　考试共设3个科目，其中《建设工程施工管理》和《建设工程法规及相关知识》2个科目试题为客观题，用2B铅笔在答题卡上作答；《专业工程管理与实务》科目设置建筑工程、公路工程、水利水电工程、市政公用工程、矿业工程和机电工程6个专业，试题由主观题和客观题组成，客观题用2B铅笔在答题卡上作答，主观题用黑色墨水笔在答题纸（专用答题卡）上作答。</w:t>
            </w:r>
            <w:r w:rsidRPr="007D5AAF">
              <w:rPr>
                <w:rFonts w:ascii="宋体" w:hAnsi="宋体" w:cs="宋体" w:hint="eastAsia"/>
                <w:kern w:val="0"/>
                <w:sz w:val="22"/>
              </w:rPr>
              <w:br/>
              <w:t xml:space="preserve">　　报考人员应考时，可携带黑色墨水笔、2B铅笔、橡皮、无声无文本编辑功能的计算器等文具，其他物品应统一放置考场指定处。</w:t>
            </w:r>
            <w:r w:rsidRPr="007D5AAF">
              <w:rPr>
                <w:rFonts w:ascii="宋体" w:hAnsi="宋体" w:cs="宋体" w:hint="eastAsia"/>
                <w:kern w:val="0"/>
                <w:sz w:val="22"/>
              </w:rPr>
              <w:br/>
              <w:t xml:space="preserve">　　二级建造师执业资格考试成绩实行2年为一个周期的滚动管理办法。参加全部3个科目考试的人员必须在连续2个考试年度内通过全部应试科目，方可取得执业资格证书。</w:t>
            </w:r>
            <w:r w:rsidRPr="007D5AAF">
              <w:rPr>
                <w:rFonts w:ascii="宋体" w:hAnsi="宋体" w:cs="宋体" w:hint="eastAsia"/>
                <w:kern w:val="0"/>
                <w:sz w:val="22"/>
              </w:rPr>
              <w:br/>
              <w:t xml:space="preserve">　　已取得某一专业二级建造师执业资格证书的人员，可根据实际工作需要，选择《专业工程管理与实务》科目的另一专业报名参加考试。考试合格后</w:t>
            </w:r>
            <w:proofErr w:type="gramStart"/>
            <w:r w:rsidRPr="007D5AAF">
              <w:rPr>
                <w:rFonts w:ascii="宋体" w:hAnsi="宋体" w:cs="宋体" w:hint="eastAsia"/>
                <w:kern w:val="0"/>
                <w:sz w:val="22"/>
              </w:rPr>
              <w:t>核发省</w:t>
            </w:r>
            <w:proofErr w:type="gramEnd"/>
            <w:r w:rsidRPr="007D5AAF">
              <w:rPr>
                <w:rFonts w:ascii="宋体" w:hAnsi="宋体" w:cs="宋体" w:hint="eastAsia"/>
                <w:kern w:val="0"/>
                <w:sz w:val="22"/>
              </w:rPr>
              <w:t>统一印制的相应专业合格证明，该证明作为注册时增加执业专业类别的依据。此项考试按非滚动考试进行管理，名称为"二级建造师相应专业考试（增项）"，报考人员须提供资格证书等有关材料方能报考，报考人员须在报考当年通过应试科目。</w:t>
            </w:r>
            <w:r w:rsidRPr="007D5AAF">
              <w:rPr>
                <w:rFonts w:ascii="宋体" w:hAnsi="宋体" w:cs="宋体" w:hint="eastAsia"/>
                <w:kern w:val="0"/>
                <w:sz w:val="22"/>
              </w:rPr>
              <w:br/>
              <w:t xml:space="preserve">　　</w:t>
            </w:r>
            <w:r w:rsidRPr="007D5AAF">
              <w:rPr>
                <w:rFonts w:ascii="宋体" w:hAnsi="宋体" w:cs="宋体" w:hint="eastAsia"/>
                <w:kern w:val="0"/>
                <w:sz w:val="22"/>
              </w:rPr>
              <w:br/>
              <w:t xml:space="preserve">　　</w:t>
            </w:r>
            <w:r w:rsidRPr="007D5AAF">
              <w:rPr>
                <w:rFonts w:ascii="宋体" w:hAnsi="宋体" w:cs="宋体" w:hint="eastAsia"/>
                <w:b/>
                <w:bCs/>
                <w:kern w:val="0"/>
                <w:sz w:val="22"/>
              </w:rPr>
              <w:t>三、报考条件：</w:t>
            </w:r>
            <w:r w:rsidRPr="007D5AAF">
              <w:rPr>
                <w:rFonts w:ascii="宋体" w:hAnsi="宋体" w:cs="宋体" w:hint="eastAsia"/>
                <w:kern w:val="0"/>
                <w:sz w:val="22"/>
              </w:rPr>
              <w:br/>
              <w:t xml:space="preserve">　　（一）凡遵守国家法律、法规并符合下列条件之一的，可报名参加二级建造师全部科目考试：</w:t>
            </w:r>
            <w:r w:rsidRPr="007D5AAF">
              <w:rPr>
                <w:rFonts w:ascii="宋体" w:hAnsi="宋体" w:cs="宋体" w:hint="eastAsia"/>
                <w:kern w:val="0"/>
                <w:sz w:val="22"/>
              </w:rPr>
              <w:br/>
              <w:t xml:space="preserve">　　　1．具备工程类或工程经济类中专及以上学历并从事建设工程项目施工管理工作满2年；</w:t>
            </w:r>
            <w:r w:rsidRPr="007D5AAF">
              <w:rPr>
                <w:rFonts w:ascii="宋体" w:hAnsi="宋体" w:cs="宋体" w:hint="eastAsia"/>
                <w:kern w:val="0"/>
                <w:sz w:val="22"/>
              </w:rPr>
              <w:br/>
              <w:t xml:space="preserve">　　　2．具备其他专业中专及以上学历并从事建设工程项目施工管理工作满5年；</w:t>
            </w:r>
            <w:r w:rsidRPr="007D5AAF">
              <w:rPr>
                <w:rFonts w:ascii="宋体" w:hAnsi="宋体" w:cs="宋体" w:hint="eastAsia"/>
                <w:kern w:val="0"/>
                <w:sz w:val="22"/>
              </w:rPr>
              <w:br/>
              <w:t xml:space="preserve">　　　3．从事建设工程项目施工管理工作满15年。</w:t>
            </w:r>
            <w:r w:rsidRPr="007D5AAF">
              <w:rPr>
                <w:rFonts w:ascii="宋体" w:hAnsi="宋体" w:cs="宋体" w:hint="eastAsia"/>
                <w:kern w:val="0"/>
                <w:sz w:val="22"/>
              </w:rPr>
              <w:br/>
              <w:t xml:space="preserve">　　（二）已取得某一专业二级建造师执业资格证书的人员，可报考二级建造师相应专业考试。</w:t>
            </w:r>
            <w:r w:rsidRPr="007D5AAF">
              <w:rPr>
                <w:rFonts w:ascii="宋体" w:hAnsi="宋体" w:cs="宋体" w:hint="eastAsia"/>
                <w:kern w:val="0"/>
                <w:sz w:val="22"/>
              </w:rPr>
              <w:br/>
              <w:t xml:space="preserve">　　（三）报考条件中的专业要求，本科学历应按照专业对照表（见附件2）所列专业来确定工程类或工程经济类专业，其余学历者报考所学专业应与本科学历专业对照表所列专业相近。</w:t>
            </w:r>
            <w:r w:rsidRPr="007D5AAF">
              <w:rPr>
                <w:rFonts w:ascii="宋体" w:hAnsi="宋体" w:cs="宋体" w:hint="eastAsia"/>
                <w:kern w:val="0"/>
                <w:sz w:val="22"/>
              </w:rPr>
              <w:br/>
              <w:t xml:space="preserve">　　（四）有关工作年限的要求是指报名人员取得学历前后从事本专业工作时间的</w:t>
            </w:r>
            <w:r w:rsidRPr="007D5AAF">
              <w:rPr>
                <w:rFonts w:ascii="宋体" w:hAnsi="宋体" w:cs="宋体" w:hint="eastAsia"/>
                <w:kern w:val="0"/>
                <w:sz w:val="22"/>
              </w:rPr>
              <w:lastRenderedPageBreak/>
              <w:t>总和，</w:t>
            </w:r>
            <w:proofErr w:type="gramStart"/>
            <w:r w:rsidRPr="007D5AAF">
              <w:rPr>
                <w:rFonts w:ascii="宋体" w:hAnsi="宋体" w:cs="宋体" w:hint="eastAsia"/>
                <w:kern w:val="0"/>
                <w:sz w:val="22"/>
              </w:rPr>
              <w:t>按满周年</w:t>
            </w:r>
            <w:proofErr w:type="gramEnd"/>
            <w:r w:rsidRPr="007D5AAF">
              <w:rPr>
                <w:rFonts w:ascii="宋体" w:hAnsi="宋体" w:cs="宋体" w:hint="eastAsia"/>
                <w:kern w:val="0"/>
                <w:sz w:val="22"/>
              </w:rPr>
              <w:t>计算，其截止日期为2016年12月31日。</w:t>
            </w:r>
            <w:r w:rsidRPr="007D5AAF">
              <w:rPr>
                <w:rFonts w:ascii="宋体" w:hAnsi="宋体" w:cs="宋体" w:hint="eastAsia"/>
                <w:kern w:val="0"/>
                <w:sz w:val="22"/>
              </w:rPr>
              <w:br/>
            </w:r>
            <w:r w:rsidRPr="007D5AAF">
              <w:rPr>
                <w:rFonts w:ascii="宋体" w:hAnsi="宋体" w:cs="宋体" w:hint="eastAsia"/>
                <w:kern w:val="0"/>
                <w:sz w:val="22"/>
              </w:rPr>
              <w:br/>
            </w:r>
            <w:r w:rsidRPr="007D5AAF">
              <w:rPr>
                <w:rFonts w:ascii="宋体" w:hAnsi="宋体" w:cs="宋体" w:hint="eastAsia"/>
                <w:kern w:val="0"/>
                <w:sz w:val="22"/>
              </w:rPr>
              <w:br/>
              <w:t xml:space="preserve">　　</w:t>
            </w:r>
            <w:r w:rsidRPr="007D5AAF">
              <w:rPr>
                <w:rFonts w:ascii="宋体" w:hAnsi="宋体" w:cs="宋体" w:hint="eastAsia"/>
                <w:b/>
                <w:bCs/>
                <w:kern w:val="0"/>
                <w:sz w:val="22"/>
              </w:rPr>
              <w:t>四、报名工作</w:t>
            </w:r>
            <w:r w:rsidRPr="007D5AAF">
              <w:rPr>
                <w:rFonts w:ascii="宋体" w:hAnsi="宋体" w:cs="宋体" w:hint="eastAsia"/>
                <w:kern w:val="0"/>
                <w:sz w:val="22"/>
              </w:rPr>
              <w:br/>
              <w:t xml:space="preserve">　　（一）南京市2016年度二级建造师执业资格考试及2016年度二级建造师相应专业考试采取网上报名、网上支付的报名组织方式。报名时间为2015年12月25日—2016年1月5日，报名网址:http://www.njrsks.net。点击“网上报名”选择“2016年度二级建造师执业资格考试网上报名”或“2016年度二级建造师相应专业考试网上报名”。</w:t>
            </w:r>
            <w:r w:rsidRPr="007D5AAF">
              <w:rPr>
                <w:rFonts w:ascii="宋体" w:hAnsi="宋体" w:cs="宋体" w:hint="eastAsia"/>
                <w:kern w:val="0"/>
                <w:sz w:val="22"/>
              </w:rPr>
              <w:br/>
              <w:t xml:space="preserve">　　（二）照片审核后，于2016年1月4日—1月8日携带以下材料到南京市人才大厦三楼大厅（北京东路63号）接受资格初审。上午9:00-11:30，下午2:00-5：00(打印的报名表上有档案号（9至12位数字）的考生无需现场资格审核)</w:t>
            </w:r>
            <w:r w:rsidRPr="007D5AAF">
              <w:rPr>
                <w:rFonts w:ascii="宋体" w:hAnsi="宋体" w:cs="宋体" w:hint="eastAsia"/>
                <w:b/>
                <w:bCs/>
                <w:kern w:val="0"/>
                <w:sz w:val="22"/>
              </w:rPr>
              <w:t>通过初审不代表具备考试资格，终审结果出来后将及时放在网站首页的“报名情况查询”中（非报名系统），请务必关注。</w:t>
            </w:r>
            <w:r w:rsidRPr="007D5AAF">
              <w:rPr>
                <w:rFonts w:ascii="宋体" w:hAnsi="宋体" w:cs="宋体" w:hint="eastAsia"/>
                <w:kern w:val="0"/>
                <w:sz w:val="22"/>
              </w:rPr>
              <w:br/>
              <w:t xml:space="preserve">　　（三）现场资格初审后考生进行网上支付，缴费截止时间为2016年1月11日。</w:t>
            </w:r>
            <w:r w:rsidRPr="007D5AAF">
              <w:rPr>
                <w:rFonts w:ascii="宋体" w:hAnsi="宋体" w:cs="宋体" w:hint="eastAsia"/>
                <w:kern w:val="0"/>
                <w:sz w:val="22"/>
              </w:rPr>
              <w:br/>
              <w:t xml:space="preserve">　　（四）新报名参加考试的人员应对照报考条件认真检查报考资格，如网上支付成功后，一旦在审查中被查出不具备报考条件而被取消报考资格者，所支付报名费用将不再退回。</w:t>
            </w:r>
            <w:r w:rsidRPr="007D5AAF">
              <w:rPr>
                <w:rFonts w:ascii="宋体" w:hAnsi="宋体" w:cs="宋体" w:hint="eastAsia"/>
                <w:kern w:val="0"/>
                <w:sz w:val="22"/>
              </w:rPr>
              <w:br/>
              <w:t xml:space="preserve">　　（五）对于往年参加过考试的报考人员（"增项"考试报考人员除外），报名时只需按要求填写相应报考信息，网上支付成功后即完成报名，不需再提交相应证明材料进行资格审查。</w:t>
            </w:r>
            <w:r w:rsidRPr="007D5AAF">
              <w:rPr>
                <w:rFonts w:ascii="宋体" w:hAnsi="宋体" w:cs="宋体" w:hint="eastAsia"/>
                <w:kern w:val="0"/>
                <w:sz w:val="22"/>
              </w:rPr>
              <w:br/>
              <w:t xml:space="preserve">　</w:t>
            </w:r>
            <w:r w:rsidRPr="007D5AAF">
              <w:rPr>
                <w:rFonts w:ascii="宋体" w:hAnsi="宋体" w:cs="宋体" w:hint="eastAsia"/>
                <w:kern w:val="0"/>
                <w:sz w:val="22"/>
              </w:rPr>
              <w:br/>
              <w:t xml:space="preserve">　　</w:t>
            </w:r>
            <w:r w:rsidRPr="007D5AAF">
              <w:rPr>
                <w:rFonts w:ascii="宋体" w:hAnsi="宋体" w:cs="宋体" w:hint="eastAsia"/>
                <w:b/>
                <w:bCs/>
                <w:kern w:val="0"/>
                <w:sz w:val="22"/>
              </w:rPr>
              <w:t>办理资格审查手续时需提供以下材料：</w:t>
            </w:r>
            <w:r w:rsidRPr="007D5AAF">
              <w:rPr>
                <w:rFonts w:ascii="宋体" w:hAnsi="宋体" w:cs="宋体" w:hint="eastAsia"/>
                <w:kern w:val="0"/>
                <w:sz w:val="22"/>
              </w:rPr>
              <w:br/>
              <w:t xml:space="preserve">　　</w:t>
            </w:r>
            <w:r w:rsidRPr="007D5AAF">
              <w:rPr>
                <w:rFonts w:ascii="宋体" w:hAnsi="宋体" w:cs="宋体" w:hint="eastAsia"/>
                <w:b/>
                <w:bCs/>
                <w:kern w:val="0"/>
                <w:sz w:val="22"/>
              </w:rPr>
              <w:t>根据市职称办《关于加强我市考试类职业（职称）资格报考审核工作的通知》宁职称办〔2015〕29号要求，办理资格审核手续时需提供以下材料：</w:t>
            </w:r>
            <w:r w:rsidRPr="007D5AAF">
              <w:rPr>
                <w:rFonts w:ascii="宋体" w:hAnsi="宋体" w:cs="宋体" w:hint="eastAsia"/>
                <w:kern w:val="0"/>
                <w:sz w:val="22"/>
              </w:rPr>
              <w:br/>
              <w:t xml:space="preserve">　　</w:t>
            </w:r>
            <w:r w:rsidRPr="007D5AAF">
              <w:rPr>
                <w:rFonts w:ascii="宋体" w:hAnsi="宋体" w:cs="宋体" w:hint="eastAsia"/>
                <w:b/>
                <w:bCs/>
                <w:kern w:val="0"/>
                <w:sz w:val="22"/>
              </w:rPr>
              <w:t>1．首次报考人员需提供以下材料：</w:t>
            </w:r>
            <w:r w:rsidRPr="007D5AAF">
              <w:rPr>
                <w:rFonts w:ascii="宋体" w:hAnsi="宋体" w:cs="宋体" w:hint="eastAsia"/>
                <w:kern w:val="0"/>
                <w:sz w:val="22"/>
              </w:rPr>
              <w:br/>
              <w:t xml:space="preserve">　　（</w:t>
            </w:r>
            <w:r w:rsidRPr="007D5AAF">
              <w:rPr>
                <w:rFonts w:ascii="宋体" w:hAnsi="宋体" w:cs="宋体" w:hint="eastAsia"/>
                <w:b/>
                <w:bCs/>
                <w:kern w:val="0"/>
                <w:sz w:val="22"/>
              </w:rPr>
              <w:t>1）网上下载的报名表（须加盖所在单位公章）；</w:t>
            </w:r>
            <w:r w:rsidRPr="007D5AAF">
              <w:rPr>
                <w:rFonts w:ascii="宋体" w:hAnsi="宋体" w:cs="宋体" w:hint="eastAsia"/>
                <w:b/>
                <w:bCs/>
                <w:kern w:val="0"/>
                <w:sz w:val="22"/>
              </w:rPr>
              <w:br/>
              <w:t xml:space="preserve">　　（2）本人身份证（或军官证）原件及复印件；</w:t>
            </w:r>
            <w:r w:rsidRPr="007D5AAF">
              <w:rPr>
                <w:rFonts w:ascii="宋体" w:hAnsi="宋体" w:cs="宋体" w:hint="eastAsia"/>
                <w:b/>
                <w:bCs/>
                <w:kern w:val="0"/>
                <w:sz w:val="22"/>
              </w:rPr>
              <w:br/>
              <w:t xml:space="preserve">　　（3）相应的学历证书复印件（中专还须提供毕业证书原件）。大专及以上学历还须提供：省级以上教育主管部门出具的《高等教育学历认证报告》或《学历证书电子注册备案表》（可在中国高等教育学生信息网下载）；国（境）</w:t>
            </w:r>
            <w:proofErr w:type="gramStart"/>
            <w:r w:rsidRPr="007D5AAF">
              <w:rPr>
                <w:rFonts w:ascii="宋体" w:hAnsi="宋体" w:cs="宋体" w:hint="eastAsia"/>
                <w:b/>
                <w:bCs/>
                <w:kern w:val="0"/>
                <w:sz w:val="22"/>
              </w:rPr>
              <w:t>外取得</w:t>
            </w:r>
            <w:proofErr w:type="gramEnd"/>
            <w:r w:rsidRPr="007D5AAF">
              <w:rPr>
                <w:rFonts w:ascii="宋体" w:hAnsi="宋体" w:cs="宋体" w:hint="eastAsia"/>
                <w:b/>
                <w:bCs/>
                <w:kern w:val="0"/>
                <w:sz w:val="22"/>
              </w:rPr>
              <w:t>的学历学位须经国家教育部留学服务中心认证；现役军人在部队服役期间取得的军校成人教育学历，须提供档案保管部门签章确认的《毕业生登记表》原件、军官证或退伍证原件。 </w:t>
            </w:r>
            <w:r w:rsidRPr="007D5AAF">
              <w:rPr>
                <w:rFonts w:ascii="宋体" w:hAnsi="宋体" w:cs="宋体" w:hint="eastAsia"/>
                <w:b/>
                <w:bCs/>
                <w:kern w:val="0"/>
                <w:sz w:val="22"/>
              </w:rPr>
              <w:br/>
              <w:t xml:space="preserve">　　（4）</w:t>
            </w:r>
            <w:hyperlink r:id="rId7" w:tgtFrame="_blank" w:history="1">
              <w:r w:rsidRPr="007D5AAF">
                <w:rPr>
                  <w:rFonts w:ascii="宋体" w:hAnsi="宋体" w:cs="宋体" w:hint="eastAsia"/>
                  <w:b/>
                  <w:bCs/>
                  <w:color w:val="FF0000"/>
                  <w:kern w:val="0"/>
                  <w:sz w:val="24"/>
                  <w:szCs w:val="24"/>
                  <w:u w:val="single"/>
                </w:rPr>
                <w:t>有效的业务工作证明原件（点击下载）</w:t>
              </w:r>
            </w:hyperlink>
            <w:r w:rsidRPr="007D5AAF">
              <w:rPr>
                <w:rFonts w:ascii="宋体" w:hAnsi="宋体" w:cs="宋体" w:hint="eastAsia"/>
                <w:b/>
                <w:bCs/>
                <w:kern w:val="0"/>
                <w:sz w:val="22"/>
              </w:rPr>
              <w:t>；</w:t>
            </w:r>
            <w:r w:rsidRPr="007D5AAF">
              <w:rPr>
                <w:rFonts w:ascii="宋体" w:hAnsi="宋体" w:cs="宋体" w:hint="eastAsia"/>
                <w:b/>
                <w:bCs/>
                <w:kern w:val="0"/>
                <w:sz w:val="22"/>
              </w:rPr>
              <w:br/>
              <w:t xml:space="preserve">　　（5）报考人员应提供工作单位（须含现申报单位）为其缴纳社会保险的参保缴费证明清单，社会保险参保累计缴纳年限应不少于报考条件中相应的工作年限（截止于2016年12月31日）；</w:t>
            </w:r>
            <w:r w:rsidRPr="007D5AAF">
              <w:rPr>
                <w:rFonts w:ascii="宋体" w:hAnsi="宋体" w:cs="宋体" w:hint="eastAsia"/>
                <w:kern w:val="0"/>
                <w:sz w:val="22"/>
              </w:rPr>
              <w:br/>
              <w:t xml:space="preserve">　　</w:t>
            </w:r>
            <w:r w:rsidRPr="007D5AAF">
              <w:rPr>
                <w:rFonts w:ascii="宋体" w:hAnsi="宋体" w:cs="宋体" w:hint="eastAsia"/>
                <w:b/>
                <w:bCs/>
                <w:kern w:val="0"/>
                <w:sz w:val="22"/>
              </w:rPr>
              <w:t>（6）提供的学历证书专业为“艺术设计”的考生还需提供学校盖章确认的或档案保管部门签章确认课程设置表（成绩单）。</w:t>
            </w:r>
            <w:r w:rsidRPr="007D5AAF">
              <w:rPr>
                <w:rFonts w:ascii="宋体" w:hAnsi="宋体" w:cs="宋体" w:hint="eastAsia"/>
                <w:kern w:val="0"/>
                <w:sz w:val="22"/>
              </w:rPr>
              <w:br/>
              <w:t xml:space="preserve">　　</w:t>
            </w:r>
            <w:r w:rsidRPr="007D5AAF">
              <w:rPr>
                <w:rFonts w:ascii="宋体" w:hAnsi="宋体" w:cs="宋体" w:hint="eastAsia"/>
                <w:b/>
                <w:bCs/>
                <w:kern w:val="0"/>
                <w:sz w:val="22"/>
              </w:rPr>
              <w:t>2．已取得某一专业二级建造师执业资格证书，报考"二级建造师相应专业考试（增项）"人员需提供以下材料：</w:t>
            </w:r>
            <w:r w:rsidRPr="007D5AAF">
              <w:rPr>
                <w:rFonts w:ascii="宋体" w:hAnsi="宋体" w:cs="宋体" w:hint="eastAsia"/>
                <w:kern w:val="0"/>
                <w:sz w:val="22"/>
              </w:rPr>
              <w:br/>
            </w:r>
            <w:r w:rsidRPr="007D5AAF">
              <w:rPr>
                <w:rFonts w:ascii="宋体" w:hAnsi="宋体" w:cs="宋体" w:hint="eastAsia"/>
                <w:kern w:val="0"/>
                <w:sz w:val="22"/>
              </w:rPr>
              <w:lastRenderedPageBreak/>
              <w:t xml:space="preserve">　　</w:t>
            </w:r>
            <w:r w:rsidRPr="007D5AAF">
              <w:rPr>
                <w:rFonts w:ascii="宋体" w:hAnsi="宋体" w:cs="宋体" w:hint="eastAsia"/>
                <w:b/>
                <w:bCs/>
                <w:kern w:val="0"/>
                <w:sz w:val="22"/>
              </w:rPr>
              <w:t>（1）本人身份证（或军官证）原件及复印件；</w:t>
            </w:r>
            <w:r w:rsidRPr="007D5AAF">
              <w:rPr>
                <w:rFonts w:ascii="宋体" w:hAnsi="宋体" w:cs="宋体" w:hint="eastAsia"/>
                <w:b/>
                <w:bCs/>
                <w:kern w:val="0"/>
                <w:sz w:val="22"/>
              </w:rPr>
              <w:br/>
              <w:t xml:space="preserve">　　（2）网上下载打印的2016年度报名表（"相应专业〈增项〉"考生）（加盖所在单位公章）；</w:t>
            </w:r>
            <w:r w:rsidRPr="007D5AAF">
              <w:rPr>
                <w:rFonts w:ascii="宋体" w:hAnsi="宋体" w:cs="宋体" w:hint="eastAsia"/>
                <w:b/>
                <w:bCs/>
                <w:kern w:val="0"/>
                <w:sz w:val="22"/>
              </w:rPr>
              <w:br/>
              <w:t xml:space="preserve">　　（3）二级建造师执业资格证书及复印件。</w:t>
            </w:r>
            <w:r w:rsidRPr="007D5AAF">
              <w:rPr>
                <w:rFonts w:ascii="宋体" w:hAnsi="宋体" w:cs="宋体" w:hint="eastAsia"/>
                <w:b/>
                <w:bCs/>
                <w:kern w:val="0"/>
                <w:sz w:val="22"/>
              </w:rPr>
              <w:br/>
            </w:r>
            <w:r w:rsidRPr="007D5AAF">
              <w:rPr>
                <w:rFonts w:ascii="宋体" w:hAnsi="宋体" w:cs="宋体" w:hint="eastAsia"/>
                <w:kern w:val="0"/>
                <w:sz w:val="22"/>
              </w:rPr>
              <w:br/>
              <w:t xml:space="preserve">　　</w:t>
            </w:r>
            <w:r w:rsidRPr="007D5AAF">
              <w:rPr>
                <w:rFonts w:ascii="宋体" w:hAnsi="宋体" w:cs="宋体" w:hint="eastAsia"/>
                <w:b/>
                <w:bCs/>
                <w:kern w:val="0"/>
                <w:sz w:val="22"/>
              </w:rPr>
              <w:t>五、准考证打印及费用</w:t>
            </w:r>
            <w:r w:rsidRPr="007D5AAF">
              <w:rPr>
                <w:rFonts w:ascii="宋体" w:hAnsi="宋体" w:cs="宋体" w:hint="eastAsia"/>
                <w:kern w:val="0"/>
                <w:sz w:val="22"/>
              </w:rPr>
              <w:t> </w:t>
            </w:r>
            <w:r w:rsidRPr="007D5AAF">
              <w:rPr>
                <w:rFonts w:ascii="宋体" w:hAnsi="宋体" w:cs="宋体" w:hint="eastAsia"/>
                <w:kern w:val="0"/>
                <w:sz w:val="22"/>
              </w:rPr>
              <w:br/>
              <w:t xml:space="preserve">　　1、准考证打印时间：2016年5月23日—5月27日期间考生可登录南京人事考试网www.njrsks.net，点击“准考证打印”下载打印准考证。</w:t>
            </w:r>
            <w:r w:rsidRPr="007D5AAF">
              <w:rPr>
                <w:rFonts w:ascii="宋体" w:hAnsi="宋体" w:cs="宋体" w:hint="eastAsia"/>
                <w:kern w:val="0"/>
                <w:sz w:val="22"/>
              </w:rPr>
              <w:br/>
              <w:t xml:space="preserve">　　2、考试费用：根据江苏省物价局、江苏省财政厅《关于核定我省二级建造师执业资格考试收费项目及标准的复函》（苏</w:t>
            </w:r>
            <w:proofErr w:type="gramStart"/>
            <w:r w:rsidRPr="007D5AAF">
              <w:rPr>
                <w:rFonts w:ascii="宋体" w:hAnsi="宋体" w:cs="宋体" w:hint="eastAsia"/>
                <w:kern w:val="0"/>
                <w:sz w:val="22"/>
              </w:rPr>
              <w:t>价费函〔2005〕</w:t>
            </w:r>
            <w:proofErr w:type="gramEnd"/>
            <w:r w:rsidRPr="007D5AAF">
              <w:rPr>
                <w:rFonts w:ascii="宋体" w:hAnsi="宋体" w:cs="宋体" w:hint="eastAsia"/>
                <w:kern w:val="0"/>
                <w:sz w:val="22"/>
              </w:rPr>
              <w:t>232号、苏财</w:t>
            </w:r>
            <w:proofErr w:type="gramStart"/>
            <w:r w:rsidRPr="007D5AAF">
              <w:rPr>
                <w:rFonts w:ascii="宋体" w:hAnsi="宋体" w:cs="宋体" w:hint="eastAsia"/>
                <w:kern w:val="0"/>
                <w:sz w:val="22"/>
              </w:rPr>
              <w:t>综</w:t>
            </w:r>
            <w:proofErr w:type="gramEnd"/>
            <w:r w:rsidRPr="007D5AAF">
              <w:rPr>
                <w:rFonts w:ascii="宋体" w:hAnsi="宋体" w:cs="宋体" w:hint="eastAsia"/>
                <w:kern w:val="0"/>
                <w:sz w:val="22"/>
              </w:rPr>
              <w:t>〔2005〕94号）精神，2016年度二级建造师执业资格考试《建设工程施工管理》、《建设工程法规及相关知识》2科按每人每科60元标准收取考</w:t>
            </w:r>
            <w:proofErr w:type="gramStart"/>
            <w:r w:rsidRPr="007D5AAF">
              <w:rPr>
                <w:rFonts w:ascii="宋体" w:hAnsi="宋体" w:cs="宋体" w:hint="eastAsia"/>
                <w:kern w:val="0"/>
                <w:sz w:val="22"/>
              </w:rPr>
              <w:t>务</w:t>
            </w:r>
            <w:proofErr w:type="gramEnd"/>
            <w:r w:rsidRPr="007D5AAF">
              <w:rPr>
                <w:rFonts w:ascii="宋体" w:hAnsi="宋体" w:cs="宋体" w:hint="eastAsia"/>
                <w:kern w:val="0"/>
                <w:sz w:val="22"/>
              </w:rPr>
              <w:t>费，《专业工程管理与实务》科目按每人120元标准收取考</w:t>
            </w:r>
            <w:proofErr w:type="gramStart"/>
            <w:r w:rsidRPr="007D5AAF">
              <w:rPr>
                <w:rFonts w:ascii="宋体" w:hAnsi="宋体" w:cs="宋体" w:hint="eastAsia"/>
                <w:kern w:val="0"/>
                <w:sz w:val="22"/>
              </w:rPr>
              <w:t>务</w:t>
            </w:r>
            <w:proofErr w:type="gramEnd"/>
            <w:r w:rsidRPr="007D5AAF">
              <w:rPr>
                <w:rFonts w:ascii="宋体" w:hAnsi="宋体" w:cs="宋体" w:hint="eastAsia"/>
                <w:kern w:val="0"/>
                <w:sz w:val="22"/>
              </w:rPr>
              <w:t>费，报名费按每人10元收取。</w:t>
            </w:r>
            <w:r w:rsidRPr="007D5AAF">
              <w:rPr>
                <w:rFonts w:ascii="宋体" w:hAnsi="宋体" w:cs="宋体" w:hint="eastAsia"/>
                <w:kern w:val="0"/>
                <w:sz w:val="22"/>
              </w:rPr>
              <w:br/>
              <w:t xml:space="preserve">　　对于有收费发票需求的考生，可于2016年5月23日—5月27日携带本人身份证到南京市人才大厦（北京东路63号）一楼大厅21号窗口领取。</w:t>
            </w:r>
            <w:r w:rsidRPr="007D5AAF">
              <w:rPr>
                <w:rFonts w:ascii="宋体" w:hAnsi="宋体" w:cs="宋体" w:hint="eastAsia"/>
                <w:b/>
                <w:bCs/>
                <w:kern w:val="0"/>
                <w:sz w:val="22"/>
              </w:rPr>
              <w:t>由于涉及费用上缴，逾期无法办理，请考生予以配合。</w:t>
            </w:r>
            <w:r w:rsidRPr="007D5AAF">
              <w:rPr>
                <w:rFonts w:ascii="宋体" w:hAnsi="宋体" w:cs="宋体" w:hint="eastAsia"/>
                <w:kern w:val="0"/>
                <w:sz w:val="22"/>
              </w:rPr>
              <w:br/>
            </w:r>
            <w:r w:rsidRPr="007D5AAF">
              <w:rPr>
                <w:rFonts w:ascii="宋体" w:hAnsi="宋体" w:cs="宋体" w:hint="eastAsia"/>
                <w:kern w:val="0"/>
                <w:sz w:val="22"/>
              </w:rPr>
              <w:br/>
              <w:t xml:space="preserve">　　</w:t>
            </w:r>
            <w:r w:rsidRPr="007D5AAF">
              <w:rPr>
                <w:rFonts w:ascii="宋体" w:hAnsi="宋体" w:cs="宋体" w:hint="eastAsia"/>
                <w:b/>
                <w:bCs/>
                <w:kern w:val="0"/>
                <w:sz w:val="22"/>
              </w:rPr>
              <w:t>六、成绩及合格证发放：</w:t>
            </w:r>
            <w:r w:rsidRPr="007D5AAF">
              <w:rPr>
                <w:rFonts w:ascii="宋体" w:hAnsi="宋体" w:cs="宋体" w:hint="eastAsia"/>
                <w:kern w:val="0"/>
                <w:sz w:val="22"/>
              </w:rPr>
              <w:br/>
              <w:t xml:space="preserve">　　成绩查询请关注江苏人事考试网；证书发放事宜请关注南京人事考试网。</w:t>
            </w:r>
            <w:r w:rsidRPr="007D5AAF">
              <w:rPr>
                <w:rFonts w:ascii="宋体" w:hAnsi="宋体" w:cs="宋体" w:hint="eastAsia"/>
                <w:kern w:val="0"/>
                <w:sz w:val="22"/>
              </w:rPr>
              <w:br/>
            </w:r>
            <w:r w:rsidRPr="007D5AAF">
              <w:rPr>
                <w:rFonts w:ascii="宋体" w:hAnsi="宋体" w:cs="宋体" w:hint="eastAsia"/>
                <w:kern w:val="0"/>
                <w:sz w:val="22"/>
              </w:rPr>
              <w:br/>
              <w:t xml:space="preserve">　　</w:t>
            </w:r>
            <w:r w:rsidRPr="007D5AAF">
              <w:rPr>
                <w:rFonts w:ascii="宋体" w:hAnsi="宋体" w:cs="宋体" w:hint="eastAsia"/>
                <w:b/>
                <w:bCs/>
                <w:kern w:val="0"/>
                <w:sz w:val="22"/>
              </w:rPr>
              <w:t>七、教材征订和考前培训</w:t>
            </w:r>
            <w:r w:rsidRPr="007D5AAF">
              <w:rPr>
                <w:rFonts w:ascii="宋体" w:hAnsi="宋体" w:cs="宋体" w:hint="eastAsia"/>
                <w:kern w:val="0"/>
                <w:sz w:val="22"/>
              </w:rPr>
              <w:br/>
              <w:t xml:space="preserve">　　有关考试大纲和考试教材请报考人员到当地建筑书店等正规书店自行购买。</w:t>
            </w:r>
            <w:r w:rsidRPr="007D5AAF">
              <w:rPr>
                <w:rFonts w:ascii="宋体" w:hAnsi="宋体" w:cs="宋体" w:hint="eastAsia"/>
                <w:kern w:val="0"/>
                <w:sz w:val="22"/>
              </w:rPr>
              <w:br/>
              <w:t xml:space="preserve">　　</w:t>
            </w:r>
            <w:r w:rsidRPr="007D5AAF">
              <w:rPr>
                <w:rFonts w:ascii="宋体" w:hAnsi="宋体" w:cs="宋体" w:hint="eastAsia"/>
                <w:b/>
                <w:bCs/>
                <w:kern w:val="0"/>
                <w:sz w:val="22"/>
              </w:rPr>
              <w:t>八、联系电话</w:t>
            </w:r>
            <w:r w:rsidRPr="007D5AAF">
              <w:rPr>
                <w:rFonts w:ascii="宋体" w:hAnsi="宋体" w:cs="宋体" w:hint="eastAsia"/>
                <w:kern w:val="0"/>
                <w:sz w:val="22"/>
              </w:rPr>
              <w:br/>
              <w:t xml:space="preserve">　　报考资格咨询:68788058（学历、专业技术资格审查）</w:t>
            </w:r>
            <w:r w:rsidRPr="007D5AAF">
              <w:rPr>
                <w:rFonts w:ascii="宋体" w:hAnsi="宋体" w:cs="宋体" w:hint="eastAsia"/>
                <w:kern w:val="0"/>
                <w:sz w:val="22"/>
              </w:rPr>
              <w:br/>
              <w:t xml:space="preserve">　　考</w:t>
            </w:r>
            <w:proofErr w:type="gramStart"/>
            <w:r w:rsidRPr="007D5AAF">
              <w:rPr>
                <w:rFonts w:ascii="宋体" w:hAnsi="宋体" w:cs="宋体" w:hint="eastAsia"/>
                <w:kern w:val="0"/>
                <w:sz w:val="22"/>
              </w:rPr>
              <w:t>务</w:t>
            </w:r>
            <w:proofErr w:type="gramEnd"/>
            <w:r w:rsidRPr="007D5AAF">
              <w:rPr>
                <w:rFonts w:ascii="宋体" w:hAnsi="宋体" w:cs="宋体" w:hint="eastAsia"/>
                <w:kern w:val="0"/>
                <w:sz w:val="22"/>
              </w:rPr>
              <w:t>咨询电话:83151200 (网络操作、照片审核）</w:t>
            </w:r>
            <w:r w:rsidRPr="007D5AAF">
              <w:rPr>
                <w:rFonts w:ascii="宋体" w:hAnsi="宋体" w:cs="宋体" w:hint="eastAsia"/>
                <w:kern w:val="0"/>
                <w:sz w:val="22"/>
              </w:rPr>
              <w:br/>
            </w:r>
            <w:r w:rsidRPr="007D5AAF">
              <w:rPr>
                <w:rFonts w:ascii="宋体" w:hAnsi="宋体" w:cs="宋体" w:hint="eastAsia"/>
                <w:kern w:val="0"/>
                <w:sz w:val="22"/>
              </w:rPr>
              <w:br/>
            </w:r>
            <w:r w:rsidRPr="007D5AAF">
              <w:rPr>
                <w:rFonts w:ascii="宋体" w:hAnsi="宋体" w:cs="宋体" w:hint="eastAsia"/>
                <w:kern w:val="0"/>
                <w:sz w:val="22"/>
              </w:rPr>
              <w:br/>
            </w:r>
            <w:r w:rsidRPr="007D5AAF">
              <w:rPr>
                <w:rFonts w:ascii="宋体" w:hAnsi="宋体" w:cs="宋体" w:hint="eastAsia"/>
                <w:kern w:val="0"/>
                <w:sz w:val="22"/>
              </w:rPr>
              <w:br/>
            </w:r>
          </w:p>
        </w:tc>
      </w:tr>
    </w:tbl>
    <w:p w:rsidR="007D5AAF" w:rsidRPr="007D5AAF" w:rsidRDefault="007D5AAF" w:rsidP="004257D3">
      <w:pPr>
        <w:spacing w:line="360" w:lineRule="auto"/>
        <w:rPr>
          <w:b/>
          <w:sz w:val="24"/>
        </w:rPr>
      </w:pPr>
    </w:p>
    <w:p w:rsidR="007645A2" w:rsidRDefault="007645A2"/>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Pr="004051A1" w:rsidRDefault="007D5AAF" w:rsidP="007D5AAF">
      <w:pPr>
        <w:jc w:val="center"/>
        <w:rPr>
          <w:b/>
          <w:sz w:val="52"/>
          <w:szCs w:val="32"/>
        </w:rPr>
      </w:pPr>
      <w:r w:rsidRPr="004051A1">
        <w:rPr>
          <w:rFonts w:hint="eastAsia"/>
          <w:b/>
          <w:sz w:val="52"/>
          <w:szCs w:val="32"/>
        </w:rPr>
        <w:lastRenderedPageBreak/>
        <w:t>工作证明</w:t>
      </w:r>
    </w:p>
    <w:p w:rsidR="007D5AAF" w:rsidRDefault="007D5AAF" w:rsidP="007D5AAF">
      <w:pPr>
        <w:jc w:val="center"/>
      </w:pPr>
    </w:p>
    <w:p w:rsidR="007D5AAF" w:rsidRDefault="007D5AAF" w:rsidP="007D5AAF">
      <w:pPr>
        <w:jc w:val="center"/>
      </w:pPr>
    </w:p>
    <w:p w:rsidR="007D5AAF" w:rsidRPr="004051A1" w:rsidRDefault="007D5AAF" w:rsidP="007D5AAF">
      <w:pPr>
        <w:ind w:firstLineChars="200" w:firstLine="560"/>
        <w:jc w:val="left"/>
        <w:rPr>
          <w:sz w:val="28"/>
          <w:szCs w:val="28"/>
        </w:rPr>
      </w:pPr>
      <w:r w:rsidRPr="004051A1">
        <w:rPr>
          <w:rFonts w:hint="eastAsia"/>
          <w:sz w:val="28"/>
          <w:szCs w:val="28"/>
        </w:rPr>
        <w:t>兹有我单位员工</w:t>
      </w:r>
      <w:r w:rsidRPr="004051A1">
        <w:rPr>
          <w:rFonts w:hint="eastAsia"/>
          <w:sz w:val="28"/>
          <w:szCs w:val="28"/>
        </w:rPr>
        <w:t xml:space="preserve"> </w:t>
      </w:r>
      <w:r w:rsidRPr="004051A1">
        <w:rPr>
          <w:rFonts w:hint="eastAsia"/>
          <w:sz w:val="28"/>
          <w:szCs w:val="28"/>
          <w:u w:val="single"/>
        </w:rPr>
        <w:t>（姓</w:t>
      </w:r>
      <w:r>
        <w:rPr>
          <w:rFonts w:hint="eastAsia"/>
          <w:sz w:val="28"/>
          <w:szCs w:val="28"/>
          <w:u w:val="single"/>
        </w:rPr>
        <w:t xml:space="preserve">  </w:t>
      </w:r>
      <w:r w:rsidRPr="004051A1">
        <w:rPr>
          <w:rFonts w:hint="eastAsia"/>
          <w:sz w:val="28"/>
          <w:szCs w:val="28"/>
          <w:u w:val="single"/>
        </w:rPr>
        <w:t>名</w:t>
      </w:r>
      <w:r>
        <w:rPr>
          <w:rFonts w:hint="eastAsia"/>
          <w:sz w:val="28"/>
          <w:szCs w:val="28"/>
          <w:u w:val="single"/>
        </w:rPr>
        <w:t>）</w:t>
      </w:r>
      <w:r w:rsidRPr="004051A1">
        <w:rPr>
          <w:rFonts w:hint="eastAsia"/>
          <w:sz w:val="28"/>
          <w:szCs w:val="28"/>
          <w:u w:val="single"/>
        </w:rPr>
        <w:t xml:space="preserve"> </w:t>
      </w:r>
      <w:r w:rsidRPr="004051A1">
        <w:rPr>
          <w:rFonts w:hint="eastAsia"/>
          <w:sz w:val="28"/>
          <w:szCs w:val="28"/>
        </w:rPr>
        <w:t xml:space="preserve"> ,</w:t>
      </w:r>
      <w:r w:rsidRPr="00F866C6">
        <w:rPr>
          <w:rFonts w:hint="eastAsia"/>
          <w:sz w:val="28"/>
          <w:szCs w:val="28"/>
        </w:rPr>
        <w:t>身份证号码</w:t>
      </w:r>
      <w:r>
        <w:rPr>
          <w:rFonts w:hint="eastAsia"/>
          <w:sz w:val="28"/>
          <w:szCs w:val="28"/>
        </w:rPr>
        <w:t>:</w:t>
      </w:r>
      <w:r w:rsidRPr="00F866C6">
        <w:rPr>
          <w:rFonts w:hint="eastAsia"/>
          <w:sz w:val="28"/>
          <w:szCs w:val="28"/>
          <w:u w:val="single"/>
        </w:rPr>
        <w:t xml:space="preserve">              </w:t>
      </w:r>
      <w:r>
        <w:rPr>
          <w:rFonts w:hint="eastAsia"/>
          <w:sz w:val="28"/>
          <w:szCs w:val="28"/>
          <w:u w:val="single"/>
        </w:rPr>
        <w:t xml:space="preserve"> </w:t>
      </w:r>
      <w:r w:rsidRPr="00F866C6">
        <w:rPr>
          <w:rFonts w:hint="eastAsia"/>
          <w:sz w:val="28"/>
          <w:szCs w:val="28"/>
          <w:u w:val="single"/>
        </w:rPr>
        <w:t xml:space="preserve">   </w:t>
      </w:r>
      <w:r w:rsidRPr="00102F4F">
        <w:rPr>
          <w:rFonts w:hint="eastAsia"/>
          <w:sz w:val="28"/>
          <w:szCs w:val="28"/>
        </w:rPr>
        <w:t>，</w:t>
      </w:r>
      <w:r>
        <w:rPr>
          <w:rFonts w:hint="eastAsia"/>
          <w:sz w:val="28"/>
          <w:szCs w:val="28"/>
        </w:rPr>
        <w:t>从事建设工程项目施工管理工作</w:t>
      </w:r>
      <w:r w:rsidRPr="004051A1">
        <w:rPr>
          <w:rFonts w:hint="eastAsia"/>
          <w:sz w:val="28"/>
          <w:szCs w:val="28"/>
        </w:rPr>
        <w:t>满</w:t>
      </w:r>
      <w:r w:rsidRPr="004051A1">
        <w:rPr>
          <w:rFonts w:hint="eastAsia"/>
          <w:sz w:val="28"/>
          <w:szCs w:val="28"/>
          <w:u w:val="single"/>
        </w:rPr>
        <w:t xml:space="preserve">     </w:t>
      </w:r>
      <w:r w:rsidRPr="004051A1">
        <w:rPr>
          <w:rFonts w:hint="eastAsia"/>
          <w:sz w:val="28"/>
          <w:szCs w:val="28"/>
        </w:rPr>
        <w:t>年，特此证明。</w:t>
      </w:r>
    </w:p>
    <w:p w:rsidR="007D5AAF" w:rsidRPr="004051A1" w:rsidRDefault="007D5AAF" w:rsidP="007D5AAF">
      <w:pPr>
        <w:jc w:val="left"/>
        <w:rPr>
          <w:sz w:val="28"/>
          <w:szCs w:val="28"/>
        </w:rPr>
      </w:pPr>
    </w:p>
    <w:p w:rsidR="007D5AAF" w:rsidRPr="004051A1" w:rsidRDefault="007D5AAF" w:rsidP="007D5AAF">
      <w:pPr>
        <w:jc w:val="left"/>
        <w:rPr>
          <w:sz w:val="28"/>
          <w:szCs w:val="28"/>
        </w:rPr>
      </w:pPr>
    </w:p>
    <w:p w:rsidR="007D5AAF" w:rsidRPr="004051A1" w:rsidRDefault="007D5AAF" w:rsidP="007D5AAF">
      <w:pPr>
        <w:jc w:val="left"/>
        <w:rPr>
          <w:sz w:val="28"/>
          <w:szCs w:val="28"/>
        </w:rPr>
      </w:pPr>
    </w:p>
    <w:p w:rsidR="007D5AAF" w:rsidRPr="004051A1" w:rsidRDefault="007D5AAF" w:rsidP="007D5AAF">
      <w:pPr>
        <w:jc w:val="left"/>
        <w:rPr>
          <w:sz w:val="28"/>
          <w:szCs w:val="28"/>
        </w:rPr>
      </w:pPr>
    </w:p>
    <w:p w:rsidR="007D5AAF" w:rsidRPr="004051A1" w:rsidRDefault="007D5AAF" w:rsidP="007D5AAF">
      <w:pPr>
        <w:jc w:val="left"/>
        <w:rPr>
          <w:sz w:val="28"/>
          <w:szCs w:val="28"/>
        </w:rPr>
      </w:pPr>
    </w:p>
    <w:p w:rsidR="007D5AAF" w:rsidRPr="004051A1" w:rsidRDefault="007D5AAF" w:rsidP="007D5AAF">
      <w:pPr>
        <w:jc w:val="left"/>
        <w:rPr>
          <w:sz w:val="28"/>
          <w:szCs w:val="28"/>
        </w:rPr>
      </w:pPr>
    </w:p>
    <w:p w:rsidR="007D5AAF" w:rsidRPr="004051A1" w:rsidRDefault="007D5AAF" w:rsidP="007D5AAF">
      <w:pPr>
        <w:jc w:val="left"/>
        <w:rPr>
          <w:sz w:val="28"/>
          <w:szCs w:val="28"/>
        </w:rPr>
      </w:pPr>
      <w:r w:rsidRPr="004051A1">
        <w:rPr>
          <w:rFonts w:hint="eastAsia"/>
          <w:sz w:val="28"/>
          <w:szCs w:val="28"/>
        </w:rPr>
        <w:t xml:space="preserve">                 </w:t>
      </w:r>
      <w:r>
        <w:rPr>
          <w:rFonts w:hint="eastAsia"/>
          <w:sz w:val="28"/>
          <w:szCs w:val="28"/>
        </w:rPr>
        <w:t xml:space="preserve">          </w:t>
      </w:r>
      <w:r w:rsidRPr="004051A1">
        <w:rPr>
          <w:rFonts w:hint="eastAsia"/>
          <w:sz w:val="28"/>
          <w:szCs w:val="28"/>
        </w:rPr>
        <w:t>单位名称</w:t>
      </w:r>
      <w:r>
        <w:rPr>
          <w:rFonts w:hint="eastAsia"/>
          <w:sz w:val="28"/>
          <w:szCs w:val="28"/>
        </w:rPr>
        <w:t>：</w:t>
      </w:r>
      <w:r>
        <w:rPr>
          <w:rFonts w:hint="eastAsia"/>
          <w:sz w:val="28"/>
          <w:szCs w:val="28"/>
          <w:u w:val="single"/>
        </w:rPr>
        <w:t xml:space="preserve">    </w:t>
      </w:r>
      <w:r w:rsidRPr="00C433A3">
        <w:rPr>
          <w:rFonts w:hint="eastAsia"/>
          <w:sz w:val="28"/>
          <w:szCs w:val="28"/>
          <w:u w:val="single"/>
        </w:rPr>
        <w:t xml:space="preserve">       </w:t>
      </w:r>
      <w:r w:rsidRPr="004051A1">
        <w:rPr>
          <w:rFonts w:hint="eastAsia"/>
          <w:sz w:val="28"/>
          <w:szCs w:val="28"/>
        </w:rPr>
        <w:t>（加盖公章）</w:t>
      </w:r>
    </w:p>
    <w:p w:rsidR="007D5AAF" w:rsidRPr="004051A1" w:rsidRDefault="007D5AAF" w:rsidP="007D5AAF">
      <w:pPr>
        <w:jc w:val="left"/>
        <w:rPr>
          <w:sz w:val="28"/>
          <w:szCs w:val="28"/>
        </w:rPr>
      </w:pPr>
      <w:r w:rsidRPr="004051A1">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p w:rsidR="007D5AAF" w:rsidRDefault="007D5AAF"/>
    <w:sectPr w:rsidR="007D5A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E1" w:rsidRDefault="00437FE1" w:rsidP="004257D3">
      <w:r>
        <w:separator/>
      </w:r>
    </w:p>
  </w:endnote>
  <w:endnote w:type="continuationSeparator" w:id="0">
    <w:p w:rsidR="00437FE1" w:rsidRDefault="00437FE1" w:rsidP="0042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E1" w:rsidRDefault="00437FE1" w:rsidP="004257D3">
      <w:r>
        <w:separator/>
      </w:r>
    </w:p>
  </w:footnote>
  <w:footnote w:type="continuationSeparator" w:id="0">
    <w:p w:rsidR="00437FE1" w:rsidRDefault="00437FE1" w:rsidP="00425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ED"/>
    <w:rsid w:val="00202A15"/>
    <w:rsid w:val="004257D3"/>
    <w:rsid w:val="00437FE1"/>
    <w:rsid w:val="005E3ACD"/>
    <w:rsid w:val="007645A2"/>
    <w:rsid w:val="007817ED"/>
    <w:rsid w:val="007D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7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57D3"/>
    <w:rPr>
      <w:sz w:val="18"/>
      <w:szCs w:val="18"/>
    </w:rPr>
  </w:style>
  <w:style w:type="paragraph" w:styleId="a4">
    <w:name w:val="footer"/>
    <w:basedOn w:val="a"/>
    <w:link w:val="Char0"/>
    <w:uiPriority w:val="99"/>
    <w:unhideWhenUsed/>
    <w:rsid w:val="004257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57D3"/>
    <w:rPr>
      <w:sz w:val="18"/>
      <w:szCs w:val="18"/>
    </w:rPr>
  </w:style>
  <w:style w:type="paragraph" w:styleId="a5">
    <w:name w:val="Date"/>
    <w:basedOn w:val="a"/>
    <w:next w:val="a"/>
    <w:link w:val="Char1"/>
    <w:uiPriority w:val="99"/>
    <w:semiHidden/>
    <w:unhideWhenUsed/>
    <w:rsid w:val="004257D3"/>
    <w:pPr>
      <w:ind w:leftChars="2500" w:left="100"/>
    </w:pPr>
  </w:style>
  <w:style w:type="character" w:customStyle="1" w:styleId="Char1">
    <w:name w:val="日期 Char"/>
    <w:basedOn w:val="a0"/>
    <w:link w:val="a5"/>
    <w:uiPriority w:val="99"/>
    <w:semiHidden/>
    <w:rsid w:val="004257D3"/>
    <w:rPr>
      <w:rFonts w:ascii="Calibri" w:eastAsia="宋体" w:hAnsi="Calibri" w:cs="Times New Roman"/>
    </w:rPr>
  </w:style>
  <w:style w:type="paragraph" w:styleId="a6">
    <w:name w:val="Balloon Text"/>
    <w:basedOn w:val="a"/>
    <w:link w:val="Char2"/>
    <w:uiPriority w:val="99"/>
    <w:semiHidden/>
    <w:unhideWhenUsed/>
    <w:rsid w:val="007D5AAF"/>
    <w:rPr>
      <w:sz w:val="18"/>
      <w:szCs w:val="18"/>
    </w:rPr>
  </w:style>
  <w:style w:type="character" w:customStyle="1" w:styleId="Char2">
    <w:name w:val="批注框文本 Char"/>
    <w:basedOn w:val="a0"/>
    <w:link w:val="a6"/>
    <w:uiPriority w:val="99"/>
    <w:semiHidden/>
    <w:rsid w:val="007D5AA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7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57D3"/>
    <w:rPr>
      <w:sz w:val="18"/>
      <w:szCs w:val="18"/>
    </w:rPr>
  </w:style>
  <w:style w:type="paragraph" w:styleId="a4">
    <w:name w:val="footer"/>
    <w:basedOn w:val="a"/>
    <w:link w:val="Char0"/>
    <w:uiPriority w:val="99"/>
    <w:unhideWhenUsed/>
    <w:rsid w:val="004257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57D3"/>
    <w:rPr>
      <w:sz w:val="18"/>
      <w:szCs w:val="18"/>
    </w:rPr>
  </w:style>
  <w:style w:type="paragraph" w:styleId="a5">
    <w:name w:val="Date"/>
    <w:basedOn w:val="a"/>
    <w:next w:val="a"/>
    <w:link w:val="Char1"/>
    <w:uiPriority w:val="99"/>
    <w:semiHidden/>
    <w:unhideWhenUsed/>
    <w:rsid w:val="004257D3"/>
    <w:pPr>
      <w:ind w:leftChars="2500" w:left="100"/>
    </w:pPr>
  </w:style>
  <w:style w:type="character" w:customStyle="1" w:styleId="Char1">
    <w:name w:val="日期 Char"/>
    <w:basedOn w:val="a0"/>
    <w:link w:val="a5"/>
    <w:uiPriority w:val="99"/>
    <w:semiHidden/>
    <w:rsid w:val="004257D3"/>
    <w:rPr>
      <w:rFonts w:ascii="Calibri" w:eastAsia="宋体" w:hAnsi="Calibri" w:cs="Times New Roman"/>
    </w:rPr>
  </w:style>
  <w:style w:type="paragraph" w:styleId="a6">
    <w:name w:val="Balloon Text"/>
    <w:basedOn w:val="a"/>
    <w:link w:val="Char2"/>
    <w:uiPriority w:val="99"/>
    <w:semiHidden/>
    <w:unhideWhenUsed/>
    <w:rsid w:val="007D5AAF"/>
    <w:rPr>
      <w:sz w:val="18"/>
      <w:szCs w:val="18"/>
    </w:rPr>
  </w:style>
  <w:style w:type="character" w:customStyle="1" w:styleId="Char2">
    <w:name w:val="批注框文本 Char"/>
    <w:basedOn w:val="a0"/>
    <w:link w:val="a6"/>
    <w:uiPriority w:val="99"/>
    <w:semiHidden/>
    <w:rsid w:val="007D5AA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rsks.net/info/downLoadForm.asp?uid=1228&amp;item=fj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xingqing</dc:creator>
  <cp:keywords/>
  <dc:description/>
  <cp:lastModifiedBy>xingqing</cp:lastModifiedBy>
  <cp:revision>4</cp:revision>
  <cp:lastPrinted>2015-12-28T06:46:00Z</cp:lastPrinted>
  <dcterms:created xsi:type="dcterms:W3CDTF">2015-12-28T02:44:00Z</dcterms:created>
  <dcterms:modified xsi:type="dcterms:W3CDTF">2015-12-28T06:52:00Z</dcterms:modified>
</cp:coreProperties>
</file>